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1647BA68"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43A1025A" w:rsidR="00F1451C" w:rsidRDefault="008C4116" w:rsidP="00F1451C">
      <w:pPr>
        <w:spacing w:line="304" w:lineRule="exact"/>
        <w:jc w:val="center"/>
        <w:rPr>
          <w:rFonts w:ascii="Arial" w:hAnsi="Arial" w:cs="Arial"/>
          <w:b/>
          <w:sz w:val="22"/>
          <w:szCs w:val="22"/>
        </w:rPr>
      </w:pPr>
      <w:r w:rsidRPr="008C4116">
        <w:rPr>
          <w:rFonts w:ascii="Arial" w:hAnsi="Arial" w:cs="Arial"/>
          <w:b/>
          <w:i/>
          <w:sz w:val="22"/>
          <w:szCs w:val="22"/>
        </w:rPr>
        <w:t>„</w:t>
      </w:r>
      <w:r w:rsidR="000E2F92" w:rsidRPr="000E2F92">
        <w:rPr>
          <w:rFonts w:ascii="Arial" w:hAnsi="Arial" w:cs="Arial"/>
          <w:b/>
          <w:i/>
          <w:sz w:val="22"/>
          <w:szCs w:val="22"/>
        </w:rPr>
        <w:t>Prace pomocnicze przy urządzeniach energetycznych w zakresie przygotowania urządzeń i instalacji do prac remontowych w Enea Elektrownia Połaniec S. A. w</w:t>
      </w:r>
      <w:r w:rsidR="000E2F92">
        <w:rPr>
          <w:rFonts w:ascii="Arial" w:hAnsi="Arial" w:cs="Arial"/>
          <w:b/>
          <w:i/>
          <w:sz w:val="22"/>
          <w:szCs w:val="22"/>
        </w:rPr>
        <w:t> </w:t>
      </w:r>
      <w:r w:rsidR="000E2F92" w:rsidRPr="000E2F92">
        <w:rPr>
          <w:rFonts w:ascii="Arial" w:hAnsi="Arial" w:cs="Arial"/>
          <w:b/>
          <w:i/>
          <w:sz w:val="22"/>
          <w:szCs w:val="22"/>
        </w:rPr>
        <w:t>okresie 24 miesięcy</w:t>
      </w:r>
      <w:r w:rsidRPr="008C4116">
        <w:rPr>
          <w:rFonts w:ascii="Arial" w:hAnsi="Arial" w:cs="Arial"/>
          <w:b/>
          <w:i/>
          <w:sz w:val="22"/>
          <w:szCs w:val="22"/>
        </w:rPr>
        <w:t>”</w:t>
      </w:r>
      <w:r w:rsidRPr="008C4116"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F6387E"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1CE13FB2"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3C79CB">
        <w:rPr>
          <w:rFonts w:ascii="Arial" w:hAnsi="Arial" w:cs="Arial"/>
          <w:sz w:val="22"/>
          <w:szCs w:val="22"/>
        </w:rPr>
        <w:t>23</w:t>
      </w:r>
      <w:r w:rsidR="00B83E76">
        <w:rPr>
          <w:rFonts w:ascii="Arial" w:hAnsi="Arial" w:cs="Arial"/>
          <w:sz w:val="22"/>
          <w:szCs w:val="22"/>
        </w:rPr>
        <w:t>/202</w:t>
      </w:r>
      <w:r w:rsidR="003C79CB">
        <w:rPr>
          <w:rFonts w:ascii="Arial" w:hAnsi="Arial" w:cs="Arial"/>
          <w:sz w:val="22"/>
          <w:szCs w:val="22"/>
        </w:rPr>
        <w:t>3</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665031F6" w:rsidR="004020C5" w:rsidRPr="00F1451C" w:rsidRDefault="00DD0AC1" w:rsidP="00B83E76">
      <w:pPr>
        <w:pStyle w:val="Tytu"/>
        <w:spacing w:line="304" w:lineRule="exact"/>
        <w:rPr>
          <w:rFonts w:cs="Arial"/>
          <w:caps/>
          <w:szCs w:val="22"/>
        </w:rPr>
      </w:pPr>
      <w:r w:rsidRPr="00F1451C">
        <w:rPr>
          <w:rFonts w:cs="Arial"/>
          <w:caps/>
          <w:szCs w:val="22"/>
        </w:rPr>
        <w:t>Zawada</w:t>
      </w:r>
      <w:r w:rsidR="003C79CB">
        <w:rPr>
          <w:rFonts w:cs="Arial"/>
          <w:caps/>
          <w:szCs w:val="22"/>
        </w:rPr>
        <w:t>,</w:t>
      </w:r>
      <w:r w:rsidR="00051C0A">
        <w:rPr>
          <w:rFonts w:cs="Arial"/>
          <w:caps/>
          <w:szCs w:val="22"/>
        </w:rPr>
        <w:t xml:space="preserve"> </w:t>
      </w:r>
      <w:r w:rsidR="003C79CB">
        <w:rPr>
          <w:rFonts w:cs="Arial"/>
          <w:caps/>
          <w:szCs w:val="22"/>
        </w:rPr>
        <w:t>GRUDZIEŃ</w:t>
      </w:r>
      <w:r w:rsidR="00AF0BC5" w:rsidRPr="00F1451C">
        <w:rPr>
          <w:rFonts w:cs="Arial"/>
          <w:caps/>
          <w:szCs w:val="22"/>
        </w:rPr>
        <w:t xml:space="preserve"> </w:t>
      </w:r>
      <w:r w:rsidR="004020C5" w:rsidRPr="00F1451C">
        <w:rPr>
          <w:rFonts w:cs="Arial"/>
          <w:caps/>
          <w:szCs w:val="22"/>
        </w:rPr>
        <w:t>202</w:t>
      </w:r>
      <w:r w:rsidR="003C79CB">
        <w:rPr>
          <w:rFonts w:cs="Arial"/>
          <w:caps/>
          <w:szCs w:val="22"/>
        </w:rPr>
        <w:t>3</w:t>
      </w:r>
      <w:r w:rsidR="00EC0439">
        <w:rPr>
          <w:rFonts w:cs="Arial"/>
          <w:caps/>
          <w:szCs w:val="22"/>
        </w:rPr>
        <w:t xml:space="preserve"> rok</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Połaniec,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F6387E"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F6387E"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2A9CC8A" w14:textId="77777777" w:rsidR="003C79CB" w:rsidRPr="00F1451C" w:rsidRDefault="00190A59" w:rsidP="003C79CB">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C79CB">
        <w:rPr>
          <w:rFonts w:ascii="Arial" w:hAnsi="Arial" w:cs="Arial"/>
          <w:sz w:val="22"/>
          <w:szCs w:val="22"/>
        </w:rPr>
        <w:t>A</w:t>
      </w:r>
      <w:r w:rsidR="003C79CB" w:rsidRPr="00F1451C">
        <w:rPr>
          <w:rFonts w:ascii="Arial" w:hAnsi="Arial" w:cs="Arial"/>
          <w:sz w:val="22"/>
          <w:szCs w:val="22"/>
        </w:rPr>
        <w:t>dministratorem Pani/Pana danych osobowych jest Enea Elektrownia Połaniec Spółka Akcyjna (w skrócie: Enea Elektrownia Połaniec S.A.) z siedzibą w Zawadzie 26, 28-230 Połaniec (dalej: Administrator);</w:t>
      </w:r>
    </w:p>
    <w:p w14:paraId="17188B06" w14:textId="77777777" w:rsidR="003C79CB" w:rsidRDefault="003C79CB" w:rsidP="003C79CB">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Pr>
          <w:rFonts w:ascii="Arial" w:hAnsi="Arial" w:cs="Arial"/>
          <w:sz w:val="22"/>
          <w:szCs w:val="22"/>
        </w:rPr>
        <w:t>A</w:t>
      </w:r>
      <w:r w:rsidRPr="00F1451C">
        <w:rPr>
          <w:rFonts w:ascii="Arial" w:hAnsi="Arial" w:cs="Arial"/>
          <w:sz w:val="22"/>
          <w:szCs w:val="22"/>
        </w:rPr>
        <w:t xml:space="preserve">dministrator wyznaczył Inspektora Danych Osobowych, z którym można się kontaktować </w:t>
      </w:r>
      <w:r>
        <w:rPr>
          <w:rFonts w:ascii="Arial" w:hAnsi="Arial" w:cs="Arial"/>
          <w:sz w:val="22"/>
          <w:szCs w:val="22"/>
        </w:rPr>
        <w:t>we wszystkich sprawach związanych z przetwarzaniem Pani/Pana danych osobowych oraz realizacją przysługujących Pani/Panu praw związanych z przetwarzaniem danych osobowych. Dostępne kanały kontaktu z Inspektorem Ochrony Danych:</w:t>
      </w:r>
    </w:p>
    <w:p w14:paraId="239A2432" w14:textId="77777777" w:rsidR="003C79CB" w:rsidRDefault="003C79CB" w:rsidP="00263561">
      <w:pPr>
        <w:pStyle w:val="pkt"/>
        <w:numPr>
          <w:ilvl w:val="0"/>
          <w:numId w:val="28"/>
        </w:numPr>
        <w:spacing w:before="0" w:after="0" w:line="304" w:lineRule="exact"/>
        <w:rPr>
          <w:rFonts w:ascii="Arial" w:hAnsi="Arial" w:cs="Arial"/>
          <w:sz w:val="22"/>
          <w:szCs w:val="22"/>
        </w:rPr>
      </w:pPr>
      <w:r>
        <w:rPr>
          <w:rFonts w:ascii="Arial" w:hAnsi="Arial" w:cs="Arial"/>
          <w:sz w:val="22"/>
          <w:szCs w:val="22"/>
        </w:rPr>
        <w:t>telefonicznie + 48 (15) 865-6383</w:t>
      </w:r>
    </w:p>
    <w:p w14:paraId="6B6B62C9" w14:textId="77777777" w:rsidR="003C79CB" w:rsidRDefault="003C79CB" w:rsidP="00263561">
      <w:pPr>
        <w:pStyle w:val="pkt"/>
        <w:numPr>
          <w:ilvl w:val="0"/>
          <w:numId w:val="28"/>
        </w:numPr>
        <w:spacing w:before="0" w:after="0" w:line="304" w:lineRule="exact"/>
        <w:rPr>
          <w:rFonts w:ascii="Arial" w:hAnsi="Arial" w:cs="Arial"/>
          <w:sz w:val="22"/>
          <w:szCs w:val="22"/>
        </w:rPr>
      </w:pPr>
      <w:r>
        <w:rPr>
          <w:rFonts w:ascii="Arial" w:hAnsi="Arial" w:cs="Arial"/>
          <w:sz w:val="22"/>
          <w:szCs w:val="22"/>
        </w:rPr>
        <w:t>poprzez adres e-mail do Inspektora Ochrony Danych</w:t>
      </w:r>
      <w:r w:rsidRPr="00F1451C">
        <w:rPr>
          <w:rFonts w:ascii="Arial" w:hAnsi="Arial" w:cs="Arial"/>
          <w:sz w:val="22"/>
          <w:szCs w:val="22"/>
        </w:rPr>
        <w:t xml:space="preserve">: </w:t>
      </w:r>
      <w:hyperlink r:id="rId11" w:history="1">
        <w:r w:rsidRPr="00EB2FA5">
          <w:rPr>
            <w:rStyle w:val="Hipercze"/>
            <w:rFonts w:ascii="Arial" w:hAnsi="Arial" w:cs="Arial"/>
            <w:sz w:val="22"/>
            <w:szCs w:val="22"/>
          </w:rPr>
          <w:t>eep.iod@enea.pl</w:t>
        </w:r>
      </w:hyperlink>
      <w:r>
        <w:rPr>
          <w:rFonts w:ascii="Arial" w:hAnsi="Arial" w:cs="Arial"/>
          <w:sz w:val="22"/>
          <w:szCs w:val="22"/>
        </w:rPr>
        <w:t>,</w:t>
      </w:r>
    </w:p>
    <w:p w14:paraId="11B9A3F2" w14:textId="77777777" w:rsidR="003C79CB" w:rsidRPr="00F1451C" w:rsidRDefault="003C79CB" w:rsidP="00263561">
      <w:pPr>
        <w:pStyle w:val="pkt"/>
        <w:numPr>
          <w:ilvl w:val="0"/>
          <w:numId w:val="28"/>
        </w:numPr>
        <w:spacing w:before="0" w:after="0" w:line="304" w:lineRule="exact"/>
        <w:rPr>
          <w:rFonts w:ascii="Arial" w:hAnsi="Arial" w:cs="Arial"/>
          <w:sz w:val="22"/>
          <w:szCs w:val="22"/>
        </w:rPr>
      </w:pPr>
      <w:r>
        <w:rPr>
          <w:rFonts w:ascii="Arial" w:hAnsi="Arial" w:cs="Arial"/>
          <w:sz w:val="22"/>
          <w:szCs w:val="22"/>
        </w:rPr>
        <w:t>pisemnie, przesyłając korespondencję na adres: Enea Elektrownia Połaniec S.A., Zawada 26,28-230 Połaniec, z dopiskiem „IOD – Inspektor Ochrony Danych”.</w:t>
      </w:r>
      <w:r w:rsidRPr="00F1451C">
        <w:rPr>
          <w:rFonts w:ascii="Arial" w:hAnsi="Arial" w:cs="Arial"/>
          <w:sz w:val="22"/>
          <w:szCs w:val="22"/>
        </w:rPr>
        <w:t xml:space="preserve"> </w:t>
      </w:r>
    </w:p>
    <w:p w14:paraId="377FAF07" w14:textId="0A58FB35" w:rsidR="00190A59" w:rsidRPr="00F1451C" w:rsidRDefault="00190A59" w:rsidP="003C79CB">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3D3EE8B7" w14:textId="77777777" w:rsidR="003C79CB" w:rsidRDefault="003C79CB" w:rsidP="00263561">
      <w:pPr>
        <w:pStyle w:val="pkt"/>
        <w:numPr>
          <w:ilvl w:val="0"/>
          <w:numId w:val="17"/>
        </w:numPr>
        <w:spacing w:before="0" w:after="0" w:line="304" w:lineRule="exact"/>
        <w:rPr>
          <w:rFonts w:ascii="Arial" w:hAnsi="Arial" w:cs="Arial"/>
          <w:sz w:val="22"/>
          <w:szCs w:val="22"/>
        </w:rPr>
      </w:pPr>
      <w:r w:rsidRPr="00F1451C">
        <w:rPr>
          <w:rFonts w:ascii="Arial" w:hAnsi="Arial" w:cs="Arial"/>
          <w:sz w:val="22"/>
          <w:szCs w:val="22"/>
        </w:rPr>
        <w:t xml:space="preserve">art. 6 ust. 1 lit. c RODO </w:t>
      </w:r>
      <w:r>
        <w:rPr>
          <w:rFonts w:ascii="Arial" w:hAnsi="Arial" w:cs="Arial"/>
          <w:sz w:val="22"/>
          <w:szCs w:val="22"/>
        </w:rPr>
        <w:t xml:space="preserve">– przetwarzanie jest niezbędne do wypełnienia obowiązku prawnego ciążącego na Administratorze, w celu związanych z niniejszym postępowaniem o udzielenie zamówienia publicznego oraz jego rozstrzygnięcia, zawarcia i realizacji Umowy, udokumentowania postępowania o udzielenie zamówienia publicznego i jego archiwizacji, rozliczenia usługi bądź Umowy, realizacji obowiązków </w:t>
      </w:r>
      <w:r>
        <w:rPr>
          <w:rFonts w:ascii="Arial" w:hAnsi="Arial" w:cs="Arial"/>
          <w:sz w:val="22"/>
          <w:szCs w:val="22"/>
        </w:rPr>
        <w:lastRenderedPageBreak/>
        <w:t>podatkowych/rachunkowych i innych obowiązków prawnych ciążących na Administratorze, m.in.:</w:t>
      </w:r>
    </w:p>
    <w:p w14:paraId="317285DB" w14:textId="77777777" w:rsidR="003C79CB" w:rsidRPr="00F46A48" w:rsidRDefault="003C79CB" w:rsidP="00263561">
      <w:pPr>
        <w:pStyle w:val="Akapitzlist"/>
        <w:numPr>
          <w:ilvl w:val="2"/>
          <w:numId w:val="29"/>
        </w:numPr>
        <w:spacing w:line="300" w:lineRule="auto"/>
        <w:ind w:left="1985" w:hanging="284"/>
        <w:jc w:val="both"/>
        <w:rPr>
          <w:rFonts w:ascii="Franklin Gothic Book" w:hAnsi="Franklin Gothic Book" w:cstheme="minorHAnsi"/>
          <w:i/>
          <w:sz w:val="22"/>
          <w:szCs w:val="22"/>
        </w:rPr>
      </w:pPr>
      <w:r>
        <w:rPr>
          <w:rFonts w:ascii="Arial" w:hAnsi="Arial" w:cs="Arial"/>
          <w:sz w:val="22"/>
          <w:szCs w:val="22"/>
        </w:rPr>
        <w:t xml:space="preserve"> </w:t>
      </w:r>
      <w:r w:rsidRPr="00204C0C">
        <w:rPr>
          <w:rFonts w:ascii="Arial" w:hAnsi="Arial" w:cs="Arial"/>
          <w:i/>
          <w:color w:val="222222"/>
          <w:sz w:val="22"/>
          <w:szCs w:val="22"/>
          <w:shd w:val="clear" w:color="auto" w:fill="FDFDFD"/>
        </w:rPr>
        <w:t>Ustawa z dnia 11 września 2019 roku Prawo zamówień publicznych</w:t>
      </w:r>
      <w:r>
        <w:rPr>
          <w:rFonts w:ascii="Arial" w:hAnsi="Arial" w:cs="Arial"/>
          <w:i/>
          <w:color w:val="222222"/>
          <w:sz w:val="22"/>
          <w:szCs w:val="22"/>
          <w:shd w:val="clear" w:color="auto" w:fill="FDFDFD"/>
        </w:rPr>
        <w:t>,</w:t>
      </w:r>
      <w:r w:rsidRPr="00204C0C">
        <w:rPr>
          <w:rFonts w:ascii="Arial" w:hAnsi="Arial" w:cs="Arial"/>
          <w:i/>
          <w:color w:val="222222"/>
          <w:sz w:val="22"/>
          <w:szCs w:val="22"/>
          <w:shd w:val="clear" w:color="auto" w:fill="FDFDFD"/>
        </w:rPr>
        <w:t xml:space="preserve"> dalej: ustawa </w:t>
      </w:r>
      <w:proofErr w:type="spellStart"/>
      <w:r w:rsidRPr="00204C0C">
        <w:rPr>
          <w:rFonts w:ascii="Arial" w:hAnsi="Arial" w:cs="Arial"/>
          <w:i/>
          <w:color w:val="222222"/>
          <w:sz w:val="22"/>
          <w:szCs w:val="22"/>
          <w:shd w:val="clear" w:color="auto" w:fill="FDFDFD"/>
        </w:rPr>
        <w:t>Pzp</w:t>
      </w:r>
      <w:proofErr w:type="spellEnd"/>
      <w:r w:rsidRPr="00204C0C">
        <w:rPr>
          <w:rFonts w:ascii="Arial" w:hAnsi="Arial" w:cs="Arial"/>
          <w:i/>
          <w:color w:val="222222"/>
          <w:sz w:val="22"/>
          <w:szCs w:val="22"/>
          <w:shd w:val="clear" w:color="auto" w:fill="FDFDFD"/>
        </w:rPr>
        <w:t>.</w:t>
      </w:r>
    </w:p>
    <w:p w14:paraId="1185E014" w14:textId="77777777" w:rsidR="003C79CB" w:rsidRPr="00F027FD" w:rsidRDefault="003C79CB" w:rsidP="00263561">
      <w:pPr>
        <w:pStyle w:val="Akapitzlist"/>
        <w:numPr>
          <w:ilvl w:val="2"/>
          <w:numId w:val="29"/>
        </w:numPr>
        <w:spacing w:line="300" w:lineRule="auto"/>
        <w:ind w:left="1985" w:hanging="284"/>
        <w:jc w:val="both"/>
        <w:rPr>
          <w:rFonts w:ascii="Arial" w:hAnsi="Arial" w:cs="Arial"/>
          <w:i/>
          <w:color w:val="222222"/>
          <w:sz w:val="22"/>
          <w:szCs w:val="22"/>
          <w:shd w:val="clear" w:color="auto" w:fill="FDFDFD"/>
        </w:rPr>
      </w:pPr>
      <w:r w:rsidRPr="00204C0C">
        <w:rPr>
          <w:rFonts w:ascii="Arial" w:hAnsi="Arial" w:cs="Arial"/>
          <w:i/>
          <w:color w:val="222222"/>
          <w:sz w:val="22"/>
          <w:szCs w:val="22"/>
          <w:shd w:val="clear" w:color="auto" w:fill="FDFDFD"/>
        </w:rPr>
        <w:t xml:space="preserve">Rozporządzenie Ministra Rozwoju, Pracy i Technologii z dnia 23 grudnia 2020 roku w sprawie podmiotowych środków dowodowych oraz innych dokumentów lub oświadczeń, jakich może </w:t>
      </w:r>
      <w:r>
        <w:rPr>
          <w:rFonts w:ascii="Arial" w:hAnsi="Arial" w:cs="Arial"/>
          <w:i/>
          <w:color w:val="222222"/>
          <w:sz w:val="22"/>
          <w:szCs w:val="22"/>
          <w:shd w:val="clear" w:color="auto" w:fill="FDFDFD"/>
        </w:rPr>
        <w:t>żądać zamawiający od wykonawcy</w:t>
      </w:r>
    </w:p>
    <w:p w14:paraId="57F2179C" w14:textId="77777777" w:rsidR="003C79CB" w:rsidRPr="00F1451C" w:rsidRDefault="003C79CB" w:rsidP="00263561">
      <w:pPr>
        <w:pStyle w:val="pkt"/>
        <w:numPr>
          <w:ilvl w:val="0"/>
          <w:numId w:val="17"/>
        </w:numPr>
        <w:spacing w:before="0" w:after="0" w:line="304" w:lineRule="exact"/>
        <w:rPr>
          <w:rFonts w:ascii="Arial" w:hAnsi="Arial" w:cs="Arial"/>
          <w:sz w:val="22"/>
          <w:szCs w:val="22"/>
        </w:rPr>
      </w:pPr>
      <w:r w:rsidRPr="00F1451C">
        <w:rPr>
          <w:rFonts w:ascii="Arial" w:hAnsi="Arial" w:cs="Arial"/>
          <w:sz w:val="22"/>
          <w:szCs w:val="22"/>
        </w:rPr>
        <w:t>art. 6 ust. 1 lit. f RODO</w:t>
      </w:r>
      <w:r>
        <w:rPr>
          <w:rFonts w:ascii="Arial" w:hAnsi="Arial" w:cs="Arial"/>
          <w:sz w:val="22"/>
          <w:szCs w:val="22"/>
        </w:rPr>
        <w:t xml:space="preserve"> – przetwarzanie wynika z prawnie</w:t>
      </w:r>
      <w:r w:rsidRPr="00F1451C">
        <w:rPr>
          <w:rFonts w:ascii="Arial" w:hAnsi="Arial" w:cs="Arial"/>
          <w:sz w:val="22"/>
          <w:szCs w:val="22"/>
        </w:rPr>
        <w:t xml:space="preserve"> uzasadniony</w:t>
      </w:r>
      <w:r>
        <w:rPr>
          <w:rFonts w:ascii="Arial" w:hAnsi="Arial" w:cs="Arial"/>
          <w:sz w:val="22"/>
          <w:szCs w:val="22"/>
        </w:rPr>
        <w:t>ch</w:t>
      </w:r>
      <w:r w:rsidRPr="00F1451C">
        <w:rPr>
          <w:rFonts w:ascii="Arial" w:hAnsi="Arial" w:cs="Arial"/>
          <w:sz w:val="22"/>
          <w:szCs w:val="22"/>
        </w:rPr>
        <w:t xml:space="preserve"> interes</w:t>
      </w:r>
      <w:r>
        <w:rPr>
          <w:rFonts w:ascii="Arial" w:hAnsi="Arial" w:cs="Arial"/>
          <w:sz w:val="22"/>
          <w:szCs w:val="22"/>
        </w:rPr>
        <w:t>ów realizowanych przez</w:t>
      </w:r>
      <w:r w:rsidRPr="00F1451C">
        <w:rPr>
          <w:rFonts w:ascii="Arial" w:hAnsi="Arial" w:cs="Arial"/>
          <w:sz w:val="22"/>
          <w:szCs w:val="22"/>
        </w:rPr>
        <w:t xml:space="preserve"> Administratora, w szczególności w </w:t>
      </w:r>
      <w:r>
        <w:rPr>
          <w:rFonts w:ascii="Arial" w:hAnsi="Arial" w:cs="Arial"/>
          <w:sz w:val="22"/>
          <w:szCs w:val="22"/>
        </w:rPr>
        <w:t xml:space="preserve">szczególności w </w:t>
      </w:r>
      <w:r w:rsidRPr="00F1451C">
        <w:rPr>
          <w:rFonts w:ascii="Arial" w:hAnsi="Arial" w:cs="Arial"/>
          <w:sz w:val="22"/>
          <w:szCs w:val="22"/>
        </w:rPr>
        <w:t>celu ustalenia, dochodzenia</w:t>
      </w:r>
      <w:r>
        <w:rPr>
          <w:rFonts w:ascii="Arial" w:hAnsi="Arial" w:cs="Arial"/>
          <w:sz w:val="22"/>
          <w:szCs w:val="22"/>
        </w:rPr>
        <w:t xml:space="preserve"> bądź obrony przed roszczeniami</w:t>
      </w:r>
      <w:r w:rsidRPr="00F1451C">
        <w:rPr>
          <w:rFonts w:ascii="Arial" w:hAnsi="Arial" w:cs="Arial"/>
          <w:sz w:val="22"/>
          <w:szCs w:val="22"/>
        </w:rPr>
        <w:t>.</w:t>
      </w:r>
    </w:p>
    <w:p w14:paraId="1614B6AA" w14:textId="77777777" w:rsidR="003C79CB" w:rsidRPr="00204C0C" w:rsidRDefault="00190A59" w:rsidP="003C79CB">
      <w:pPr>
        <w:tabs>
          <w:tab w:val="left" w:pos="851"/>
        </w:tabs>
        <w:spacing w:line="300" w:lineRule="auto"/>
        <w:ind w:left="578" w:hanging="152"/>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3C79CB" w:rsidRPr="00204C0C">
        <w:rPr>
          <w:rFonts w:ascii="Arial" w:hAnsi="Arial" w:cs="Arial"/>
          <w:sz w:val="22"/>
          <w:szCs w:val="22"/>
        </w:rPr>
        <w:t>Administrator może ujawnić Pana/Pani dane osobowe następującym podmiotom:</w:t>
      </w:r>
    </w:p>
    <w:p w14:paraId="33B04803" w14:textId="77777777" w:rsidR="003C79CB" w:rsidRPr="00204C0C" w:rsidRDefault="003C79CB" w:rsidP="00263561">
      <w:pPr>
        <w:pStyle w:val="Akapitzlist"/>
        <w:numPr>
          <w:ilvl w:val="0"/>
          <w:numId w:val="30"/>
        </w:numPr>
        <w:spacing w:line="276" w:lineRule="auto"/>
        <w:ind w:left="1329"/>
        <w:jc w:val="both"/>
        <w:rPr>
          <w:rFonts w:ascii="Arial" w:hAnsi="Arial" w:cs="Arial"/>
          <w:sz w:val="22"/>
          <w:szCs w:val="22"/>
        </w:rPr>
      </w:pPr>
      <w:r w:rsidRPr="00204C0C">
        <w:rPr>
          <w:rFonts w:ascii="Arial" w:hAnsi="Arial" w:cs="Arial"/>
          <w:sz w:val="22"/>
          <w:szCs w:val="22"/>
        </w:rPr>
        <w:t>podmiotom upoważnionym na podstawie przepisów prawa,</w:t>
      </w:r>
    </w:p>
    <w:p w14:paraId="0CC77408" w14:textId="77777777" w:rsidR="003C79CB" w:rsidRPr="00204C0C" w:rsidRDefault="003C79CB" w:rsidP="00263561">
      <w:pPr>
        <w:pStyle w:val="Akapitzlist"/>
        <w:numPr>
          <w:ilvl w:val="0"/>
          <w:numId w:val="30"/>
        </w:numPr>
        <w:spacing w:line="276" w:lineRule="auto"/>
        <w:ind w:left="1329"/>
        <w:jc w:val="both"/>
        <w:rPr>
          <w:rFonts w:ascii="Arial" w:hAnsi="Arial" w:cs="Arial"/>
          <w:sz w:val="22"/>
          <w:szCs w:val="22"/>
        </w:rPr>
      </w:pPr>
      <w:r w:rsidRPr="00204C0C">
        <w:rPr>
          <w:rFonts w:ascii="Arial" w:hAnsi="Arial" w:cs="Arial"/>
          <w:sz w:val="22"/>
          <w:szCs w:val="22"/>
        </w:rPr>
        <w:t>podmiotom którym udostępniona zosta</w:t>
      </w:r>
      <w:r>
        <w:rPr>
          <w:rFonts w:ascii="Arial" w:hAnsi="Arial" w:cs="Arial"/>
          <w:sz w:val="22"/>
          <w:szCs w:val="22"/>
        </w:rPr>
        <w:t>nie dokumentacja postępowania w </w:t>
      </w:r>
      <w:r w:rsidRPr="00204C0C">
        <w:rPr>
          <w:rFonts w:ascii="Arial" w:hAnsi="Arial" w:cs="Arial"/>
          <w:sz w:val="22"/>
          <w:szCs w:val="22"/>
        </w:rPr>
        <w:t xml:space="preserve">oparciu o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w:t>
      </w:r>
    </w:p>
    <w:p w14:paraId="5ABB21AF" w14:textId="77777777" w:rsidR="003C79CB" w:rsidRPr="00204C0C" w:rsidRDefault="003C79CB" w:rsidP="00263561">
      <w:pPr>
        <w:pStyle w:val="Akapitzlist"/>
        <w:numPr>
          <w:ilvl w:val="0"/>
          <w:numId w:val="30"/>
        </w:numPr>
        <w:spacing w:line="276" w:lineRule="auto"/>
        <w:ind w:left="1329"/>
        <w:jc w:val="both"/>
        <w:rPr>
          <w:rFonts w:ascii="Arial" w:hAnsi="Arial" w:cs="Arial"/>
          <w:sz w:val="22"/>
          <w:szCs w:val="22"/>
        </w:rPr>
      </w:pPr>
      <w:r w:rsidRPr="00204C0C">
        <w:rPr>
          <w:rFonts w:ascii="Arial" w:hAnsi="Arial" w:cs="Arial"/>
          <w:sz w:val="22"/>
          <w:szCs w:val="22"/>
        </w:rPr>
        <w:t>podmiotom z Grupy Kapitałowej ENEA,</w:t>
      </w:r>
    </w:p>
    <w:p w14:paraId="58081B0D" w14:textId="77777777" w:rsidR="003C79CB" w:rsidRPr="00204C0C" w:rsidRDefault="003C79CB" w:rsidP="00263561">
      <w:pPr>
        <w:pStyle w:val="Akapitzlist"/>
        <w:numPr>
          <w:ilvl w:val="0"/>
          <w:numId w:val="30"/>
        </w:numPr>
        <w:spacing w:line="276" w:lineRule="auto"/>
        <w:ind w:left="1329"/>
        <w:jc w:val="both"/>
        <w:rPr>
          <w:rFonts w:ascii="Arial" w:hAnsi="Arial" w:cs="Arial"/>
          <w:sz w:val="22"/>
          <w:szCs w:val="22"/>
        </w:rPr>
      </w:pPr>
      <w:r w:rsidRPr="00204C0C">
        <w:rPr>
          <w:rFonts w:ascii="Arial" w:hAnsi="Arial" w:cs="Arial"/>
          <w:sz w:val="22"/>
          <w:szCs w:val="22"/>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A02B1D1" w14:textId="77777777" w:rsidR="003C79CB" w:rsidRPr="00204C0C" w:rsidRDefault="003C79CB" w:rsidP="003C79CB">
      <w:pPr>
        <w:pStyle w:val="Akapitzlist"/>
        <w:spacing w:after="120" w:line="256" w:lineRule="auto"/>
        <w:ind w:left="751"/>
        <w:jc w:val="both"/>
        <w:rPr>
          <w:rFonts w:ascii="Arial" w:hAnsi="Arial" w:cs="Arial"/>
          <w:sz w:val="8"/>
          <w:szCs w:val="22"/>
        </w:rPr>
      </w:pPr>
    </w:p>
    <w:p w14:paraId="646C6E93" w14:textId="77777777" w:rsidR="003C79CB" w:rsidRPr="00204C0C" w:rsidRDefault="003C79CB" w:rsidP="003C79CB">
      <w:pPr>
        <w:tabs>
          <w:tab w:val="left" w:pos="708"/>
          <w:tab w:val="left" w:pos="3402"/>
        </w:tabs>
        <w:spacing w:line="300" w:lineRule="auto"/>
        <w:ind w:left="969"/>
        <w:contextualSpacing/>
        <w:jc w:val="both"/>
        <w:rPr>
          <w:rFonts w:ascii="Arial" w:hAnsi="Arial" w:cs="Arial"/>
          <w:sz w:val="22"/>
          <w:szCs w:val="22"/>
        </w:rPr>
      </w:pPr>
      <w:r w:rsidRPr="00204C0C">
        <w:rPr>
          <w:rFonts w:ascii="Arial" w:hAnsi="Arial" w:cs="Arial"/>
          <w:sz w:val="22"/>
          <w:szCs w:val="22"/>
        </w:rPr>
        <w:t>W przypadku konieczności zawarcia z takimi podmiotami umów powierzenia przetwarzania danych osobowych, Administrator wymaga od tych dostawców usług zgodnego z przepisami prawa, adekwatneg</w:t>
      </w:r>
      <w:r>
        <w:rPr>
          <w:rFonts w:ascii="Arial" w:hAnsi="Arial" w:cs="Arial"/>
          <w:sz w:val="22"/>
          <w:szCs w:val="22"/>
        </w:rPr>
        <w:t>o stopnia ochrony prywatności i </w:t>
      </w:r>
      <w:r w:rsidRPr="00204C0C">
        <w:rPr>
          <w:rFonts w:ascii="Arial" w:hAnsi="Arial" w:cs="Arial"/>
          <w:sz w:val="22"/>
          <w:szCs w:val="22"/>
        </w:rPr>
        <w:t>bezpieczeństwa Pana/Pani danych osobow</w:t>
      </w:r>
      <w:r>
        <w:rPr>
          <w:rFonts w:ascii="Arial" w:hAnsi="Arial" w:cs="Arial"/>
          <w:sz w:val="22"/>
          <w:szCs w:val="22"/>
        </w:rPr>
        <w:t>ych przetwarzanych przez nich w </w:t>
      </w:r>
      <w:r w:rsidRPr="00204C0C">
        <w:rPr>
          <w:rFonts w:ascii="Arial" w:hAnsi="Arial" w:cs="Arial"/>
          <w:sz w:val="22"/>
          <w:szCs w:val="22"/>
        </w:rPr>
        <w:t xml:space="preserve">imieniu Administratora. </w:t>
      </w:r>
    </w:p>
    <w:p w14:paraId="678340A5" w14:textId="77777777" w:rsidR="003C79CB" w:rsidRDefault="00190A59" w:rsidP="003C79CB">
      <w:pPr>
        <w:pStyle w:val="Akapitzlist"/>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C79CB">
        <w:rPr>
          <w:rFonts w:ascii="Arial" w:hAnsi="Arial" w:cs="Arial"/>
          <w:sz w:val="22"/>
          <w:szCs w:val="22"/>
        </w:rPr>
        <w:t xml:space="preserve">Pani/Pana dane osobowe będą przechowywane, zgodnie z art. 78 ust. 1 ustawy </w:t>
      </w:r>
      <w:proofErr w:type="spellStart"/>
      <w:r w:rsidR="003C79CB">
        <w:rPr>
          <w:rFonts w:ascii="Arial" w:hAnsi="Arial" w:cs="Arial"/>
          <w:sz w:val="22"/>
          <w:szCs w:val="22"/>
        </w:rPr>
        <w:t>Pzp</w:t>
      </w:r>
      <w:proofErr w:type="spellEnd"/>
      <w:r w:rsidR="003C79CB">
        <w:rPr>
          <w:rFonts w:ascii="Arial" w:hAnsi="Arial" w:cs="Arial"/>
          <w:sz w:val="22"/>
          <w:szCs w:val="22"/>
        </w:rPr>
        <w:t xml:space="preserve">, przez okres 4 lat od dnia zakończenia postępowania o udzielenie zamówienia, </w:t>
      </w:r>
      <w:r w:rsidR="003C79CB" w:rsidRPr="00021746">
        <w:rPr>
          <w:rFonts w:ascii="Arial" w:hAnsi="Arial" w:cs="Arial"/>
          <w:sz w:val="22"/>
          <w:szCs w:val="22"/>
        </w:rPr>
        <w:t>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3153D55B" w14:textId="77777777" w:rsidR="003C79CB" w:rsidRPr="00204C0C" w:rsidRDefault="003C79CB" w:rsidP="003C79CB">
      <w:pPr>
        <w:tabs>
          <w:tab w:val="left" w:pos="993"/>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204C0C">
        <w:rPr>
          <w:rFonts w:ascii="Arial" w:hAnsi="Arial" w:cs="Arial"/>
          <w:sz w:val="22"/>
          <w:szCs w:val="22"/>
        </w:rPr>
        <w:t xml:space="preserve">Obowiązek podania przez Panią/Pana danych osobowych bezpośrednio Pani/Pana </w:t>
      </w:r>
      <w:r w:rsidRPr="00A7372F">
        <w:rPr>
          <w:rFonts w:ascii="Arial" w:hAnsi="Arial" w:cs="Arial"/>
          <w:sz w:val="22"/>
          <w:szCs w:val="22"/>
        </w:rPr>
        <w:t xml:space="preserve">     </w:t>
      </w:r>
      <w:r w:rsidRPr="00204C0C">
        <w:rPr>
          <w:rFonts w:ascii="Arial" w:hAnsi="Arial" w:cs="Arial"/>
          <w:sz w:val="22"/>
          <w:szCs w:val="22"/>
        </w:rPr>
        <w:t xml:space="preserve">dotyczących jest wymogiem ustawowym określonym w przepisach ustawy </w:t>
      </w:r>
      <w:proofErr w:type="spellStart"/>
      <w:r w:rsidRPr="00204C0C">
        <w:rPr>
          <w:rFonts w:ascii="Arial" w:hAnsi="Arial" w:cs="Arial"/>
          <w:sz w:val="22"/>
          <w:szCs w:val="22"/>
        </w:rPr>
        <w:t>Pzp</w:t>
      </w:r>
      <w:proofErr w:type="spellEnd"/>
      <w:r w:rsidRPr="00204C0C">
        <w:rPr>
          <w:rFonts w:ascii="Arial" w:hAnsi="Arial" w:cs="Arial"/>
          <w:sz w:val="22"/>
          <w:szCs w:val="22"/>
        </w:rPr>
        <w:t>, związanym z udziałem w postępowaniu o udzielenie zamówienia publicznego.</w:t>
      </w:r>
    </w:p>
    <w:p w14:paraId="782CCE9C" w14:textId="77777777" w:rsidR="003C79CB" w:rsidRPr="00204C0C" w:rsidRDefault="003C79CB" w:rsidP="003C79CB">
      <w:pPr>
        <w:tabs>
          <w:tab w:val="left" w:pos="851"/>
          <w:tab w:val="left" w:pos="3402"/>
        </w:tabs>
        <w:spacing w:line="300" w:lineRule="auto"/>
        <w:ind w:left="851"/>
        <w:contextualSpacing/>
        <w:jc w:val="both"/>
        <w:rPr>
          <w:rFonts w:ascii="Arial" w:hAnsi="Arial" w:cs="Arial"/>
          <w:sz w:val="22"/>
          <w:szCs w:val="22"/>
        </w:rPr>
      </w:pPr>
      <w:r w:rsidRPr="00204C0C">
        <w:rPr>
          <w:rFonts w:ascii="Arial" w:hAnsi="Arial" w:cs="Arial"/>
          <w:sz w:val="22"/>
          <w:szCs w:val="22"/>
        </w:rPr>
        <w:t>Konsekwencją nie podania danych osobowy</w:t>
      </w:r>
      <w:r w:rsidRPr="00A7372F">
        <w:rPr>
          <w:rFonts w:ascii="Arial" w:hAnsi="Arial" w:cs="Arial"/>
          <w:sz w:val="22"/>
          <w:szCs w:val="22"/>
        </w:rPr>
        <w:t>ch może być nieważność oferty w </w:t>
      </w:r>
      <w:r w:rsidRPr="00204C0C">
        <w:rPr>
          <w:rFonts w:ascii="Arial" w:hAnsi="Arial" w:cs="Arial"/>
          <w:sz w:val="22"/>
          <w:szCs w:val="22"/>
        </w:rPr>
        <w:t xml:space="preserve">postępowaniu i niemożność zawarcia umowy, co wynika z przepisów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wydanych do niej przepisów wykonawczych, a w szczególności na podstawie Rozporządzenia Ministra Rozwoju, Pracy i Technologii z dnia 23 grudnia 2020 roku w sprawie podmiotowych środków dowodowych oraz innych dokumentów lub </w:t>
      </w:r>
      <w:r w:rsidRPr="00204C0C">
        <w:rPr>
          <w:rFonts w:ascii="Arial" w:hAnsi="Arial" w:cs="Arial"/>
          <w:sz w:val="22"/>
          <w:szCs w:val="22"/>
        </w:rPr>
        <w:lastRenderedPageBreak/>
        <w:t xml:space="preserve">oświadczeń, jakich może żądać zamawiający od wykonawcy (Dz.U. z 2020 r. poz. 2415).  </w:t>
      </w:r>
    </w:p>
    <w:p w14:paraId="69FF2C9B" w14:textId="77777777" w:rsidR="003C79CB" w:rsidRPr="00204C0C" w:rsidRDefault="003C79CB" w:rsidP="003C79CB">
      <w:pPr>
        <w:tabs>
          <w:tab w:val="left" w:pos="708"/>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Pr>
          <w:rFonts w:ascii="Arial" w:hAnsi="Arial" w:cs="Arial"/>
          <w:b/>
          <w:sz w:val="22"/>
          <w:szCs w:val="22"/>
        </w:rPr>
        <w:t xml:space="preserve">  </w:t>
      </w:r>
      <w:r w:rsidRPr="00204C0C">
        <w:rPr>
          <w:rFonts w:ascii="Arial" w:hAnsi="Arial" w:cs="Arial"/>
          <w:sz w:val="22"/>
          <w:szCs w:val="22"/>
        </w:rPr>
        <w:t>W odniesieniu do Pani/Pana danych osobowych decyzje nie będą podejmowane w sposób zautomatyzowany (</w:t>
      </w:r>
      <w:r w:rsidRPr="00204C0C">
        <w:rPr>
          <w:rFonts w:ascii="Arial" w:hAnsi="Arial" w:cs="Arial"/>
          <w:bCs/>
          <w:sz w:val="22"/>
          <w:szCs w:val="22"/>
        </w:rPr>
        <w:t>nie będą podlegały profilowaniu)</w:t>
      </w:r>
      <w:r w:rsidRPr="00204C0C">
        <w:rPr>
          <w:rFonts w:ascii="Arial" w:hAnsi="Arial" w:cs="Arial"/>
          <w:sz w:val="22"/>
          <w:szCs w:val="22"/>
        </w:rPr>
        <w:t>, stosownie do art. 22 RODO.</w:t>
      </w:r>
    </w:p>
    <w:p w14:paraId="7D5F32E9" w14:textId="77777777" w:rsidR="003C79CB" w:rsidRPr="00204C0C" w:rsidRDefault="003C79CB" w:rsidP="003C79CB">
      <w:pPr>
        <w:tabs>
          <w:tab w:val="left" w:pos="708"/>
          <w:tab w:val="left" w:pos="3402"/>
        </w:tabs>
        <w:spacing w:line="300" w:lineRule="auto"/>
        <w:ind w:left="851" w:hanging="425"/>
        <w:contextualSpacing/>
        <w:jc w:val="both"/>
        <w:rPr>
          <w:rFonts w:ascii="Arial" w:hAnsi="Arial" w:cs="Arial"/>
          <w:bCs/>
          <w:sz w:val="22"/>
          <w:szCs w:val="22"/>
        </w:rPr>
      </w:pPr>
      <w:r w:rsidRPr="00F1451C">
        <w:rPr>
          <w:rFonts w:ascii="Arial" w:hAnsi="Arial" w:cs="Arial"/>
          <w:b/>
          <w:sz w:val="22"/>
          <w:szCs w:val="22"/>
        </w:rPr>
        <w:t>8)</w:t>
      </w:r>
      <w:r w:rsidRPr="00F1451C">
        <w:rPr>
          <w:rFonts w:ascii="Arial" w:hAnsi="Arial" w:cs="Arial"/>
          <w:b/>
          <w:sz w:val="22"/>
          <w:szCs w:val="22"/>
        </w:rPr>
        <w:tab/>
      </w:r>
      <w:r>
        <w:rPr>
          <w:rFonts w:ascii="Arial" w:hAnsi="Arial" w:cs="Arial"/>
          <w:b/>
          <w:sz w:val="22"/>
          <w:szCs w:val="22"/>
        </w:rPr>
        <w:t xml:space="preserve">  </w:t>
      </w:r>
      <w:r w:rsidRPr="00204C0C">
        <w:rPr>
          <w:rFonts w:ascii="Arial" w:hAnsi="Arial" w:cs="Arial"/>
          <w:bCs/>
          <w:sz w:val="22"/>
          <w:szCs w:val="22"/>
        </w:rPr>
        <w:t>Administrator nie planuje udostępniać danych poza EOG, natomiast</w:t>
      </w:r>
      <w:r>
        <w:rPr>
          <w:rFonts w:ascii="Arial" w:hAnsi="Arial" w:cs="Arial"/>
          <w:bCs/>
          <w:sz w:val="22"/>
          <w:szCs w:val="22"/>
        </w:rPr>
        <w:t xml:space="preserve"> w związku z </w:t>
      </w:r>
      <w:r w:rsidRPr="00204C0C">
        <w:rPr>
          <w:rFonts w:ascii="Arial" w:hAnsi="Arial" w:cs="Arial"/>
          <w:bCs/>
          <w:sz w:val="22"/>
          <w:szCs w:val="22"/>
        </w:rPr>
        <w:t xml:space="preserve">jawnością postępowania o udzielenie zamówienia publicznego, Państwa dane mogą być przekazywane do państw spoza EOG, z zastrzeżeniem </w:t>
      </w:r>
      <w:r>
        <w:rPr>
          <w:rFonts w:ascii="Arial" w:hAnsi="Arial" w:cs="Arial"/>
          <w:bCs/>
          <w:sz w:val="22"/>
          <w:szCs w:val="22"/>
        </w:rPr>
        <w:t>ograniczeń o </w:t>
      </w:r>
      <w:r w:rsidRPr="00204C0C">
        <w:rPr>
          <w:rFonts w:ascii="Arial" w:hAnsi="Arial" w:cs="Arial"/>
          <w:bCs/>
          <w:sz w:val="22"/>
          <w:szCs w:val="22"/>
        </w:rPr>
        <w:t xml:space="preserve">których mowa w art.18 oraz art. 74 ustawy </w:t>
      </w:r>
      <w:proofErr w:type="spellStart"/>
      <w:r w:rsidRPr="00204C0C">
        <w:rPr>
          <w:rFonts w:ascii="Arial" w:hAnsi="Arial" w:cs="Arial"/>
          <w:bCs/>
          <w:sz w:val="22"/>
          <w:szCs w:val="22"/>
        </w:rPr>
        <w:t>Pzp</w:t>
      </w:r>
      <w:proofErr w:type="spellEnd"/>
      <w:r w:rsidRPr="00204C0C">
        <w:rPr>
          <w:rFonts w:ascii="Arial" w:hAnsi="Arial" w:cs="Arial"/>
          <w:bCs/>
          <w:sz w:val="22"/>
          <w:szCs w:val="22"/>
        </w:rPr>
        <w:t>.</w:t>
      </w:r>
    </w:p>
    <w:p w14:paraId="48311778" w14:textId="77777777" w:rsidR="003C79CB" w:rsidRPr="00204C0C" w:rsidRDefault="003C79CB" w:rsidP="003C79CB">
      <w:pPr>
        <w:tabs>
          <w:tab w:val="left" w:pos="708"/>
          <w:tab w:val="left" w:pos="3402"/>
        </w:tabs>
        <w:spacing w:line="300" w:lineRule="auto"/>
        <w:ind w:left="20" w:firstLine="547"/>
        <w:contextualSpacing/>
        <w:jc w:val="both"/>
        <w:rPr>
          <w:rFonts w:ascii="Arial" w:hAnsi="Arial" w:cs="Arial"/>
          <w:sz w:val="22"/>
          <w:szCs w:val="22"/>
        </w:rPr>
      </w:pPr>
      <w:r>
        <w:rPr>
          <w:rFonts w:ascii="Arial" w:hAnsi="Arial" w:cs="Arial"/>
          <w:b/>
          <w:sz w:val="22"/>
          <w:szCs w:val="22"/>
        </w:rPr>
        <w:t xml:space="preserve">9)  </w:t>
      </w:r>
      <w:r w:rsidRPr="00204C0C">
        <w:rPr>
          <w:rFonts w:ascii="Arial" w:hAnsi="Arial" w:cs="Arial"/>
          <w:sz w:val="22"/>
          <w:szCs w:val="22"/>
        </w:rPr>
        <w:t>Posiada Pani/Pan prawo żądania:</w:t>
      </w:r>
    </w:p>
    <w:p w14:paraId="1E5E3621" w14:textId="77777777" w:rsidR="003C79CB" w:rsidRPr="00204C0C" w:rsidRDefault="003C79CB" w:rsidP="00263561">
      <w:pPr>
        <w:numPr>
          <w:ilvl w:val="0"/>
          <w:numId w:val="15"/>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F4F5A2B" w14:textId="77777777" w:rsidR="003C79CB" w:rsidRPr="00204C0C" w:rsidRDefault="003C79CB" w:rsidP="00263561">
      <w:pPr>
        <w:numPr>
          <w:ilvl w:val="0"/>
          <w:numId w:val="15"/>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nie może naruszać integralności protokołu postępowania oraz jego załączników;</w:t>
      </w:r>
    </w:p>
    <w:p w14:paraId="4242F6B7" w14:textId="77777777" w:rsidR="003C79CB" w:rsidRPr="00204C0C" w:rsidRDefault="003C79CB" w:rsidP="00263561">
      <w:pPr>
        <w:numPr>
          <w:ilvl w:val="0"/>
          <w:numId w:val="15"/>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1DFFB52E" w14:textId="77777777" w:rsidR="003C79CB" w:rsidRPr="00204C0C" w:rsidRDefault="003C79CB" w:rsidP="003C79CB">
      <w:pPr>
        <w:tabs>
          <w:tab w:val="left" w:pos="708"/>
          <w:tab w:val="left" w:pos="3402"/>
        </w:tabs>
        <w:spacing w:line="300" w:lineRule="auto"/>
        <w:ind w:left="20" w:firstLine="547"/>
        <w:contextualSpacing/>
        <w:jc w:val="both"/>
        <w:rPr>
          <w:rFonts w:ascii="Arial" w:hAnsi="Arial" w:cs="Arial"/>
          <w:bCs/>
          <w:sz w:val="22"/>
          <w:szCs w:val="22"/>
        </w:rPr>
      </w:pPr>
      <w:r>
        <w:rPr>
          <w:rFonts w:ascii="Arial" w:hAnsi="Arial" w:cs="Arial"/>
          <w:b/>
          <w:sz w:val="22"/>
          <w:szCs w:val="22"/>
        </w:rPr>
        <w:t>10</w:t>
      </w:r>
      <w:r w:rsidRPr="00CD41CF">
        <w:rPr>
          <w:rFonts w:ascii="Arial" w:hAnsi="Arial" w:cs="Arial"/>
          <w:b/>
          <w:sz w:val="22"/>
          <w:szCs w:val="22"/>
        </w:rPr>
        <w:t xml:space="preserve">) </w:t>
      </w:r>
      <w:r w:rsidRPr="00204C0C">
        <w:rPr>
          <w:rFonts w:ascii="Arial" w:hAnsi="Arial" w:cs="Arial"/>
          <w:bCs/>
          <w:sz w:val="22"/>
          <w:szCs w:val="22"/>
        </w:rPr>
        <w:t>Nie przysługuje Pani/Panu:</w:t>
      </w:r>
    </w:p>
    <w:p w14:paraId="75D6725C" w14:textId="77777777" w:rsidR="003C79CB" w:rsidRPr="00204C0C" w:rsidRDefault="003C79CB" w:rsidP="00263561">
      <w:pPr>
        <w:numPr>
          <w:ilvl w:val="0"/>
          <w:numId w:val="16"/>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w związku z art. 17 ust. 3 lit. b, d lub e RODO prawo do usunięcia danych osobowych;</w:t>
      </w:r>
    </w:p>
    <w:p w14:paraId="3EEE2CA8" w14:textId="77777777" w:rsidR="003C79CB" w:rsidRPr="00204C0C" w:rsidRDefault="003C79CB" w:rsidP="00263561">
      <w:pPr>
        <w:numPr>
          <w:ilvl w:val="0"/>
          <w:numId w:val="16"/>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prawo do przenoszenia danych osobowych, o którym mowa w art. 20 RODO, gdyż podstawą prawną przetwarzania danych osobowych jest przepis art. 6 ust. 1 lit. c RODO;</w:t>
      </w:r>
    </w:p>
    <w:p w14:paraId="5233FEF9" w14:textId="77777777" w:rsidR="003C79CB" w:rsidRPr="00204C0C" w:rsidRDefault="003C79CB" w:rsidP="00263561">
      <w:pPr>
        <w:numPr>
          <w:ilvl w:val="0"/>
          <w:numId w:val="16"/>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na podstawie art. 21 RODO prawo sprzeciwu, wobec przetwarzania danych osobowych, gdyż podstawą prawną przetwarzania Pani/Pana danych osobowych jest art. 6 ust. 1 lit. c RODO.</w:t>
      </w:r>
    </w:p>
    <w:p w14:paraId="2FC97D69" w14:textId="77777777" w:rsidR="003C79CB" w:rsidRPr="00204C0C" w:rsidRDefault="003C79CB" w:rsidP="003C79CB">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11</w:t>
      </w:r>
      <w:r w:rsidRPr="00CD41CF">
        <w:rPr>
          <w:rFonts w:ascii="Arial" w:hAnsi="Arial" w:cs="Arial"/>
          <w:b/>
          <w:sz w:val="22"/>
          <w:szCs w:val="22"/>
        </w:rPr>
        <w:t xml:space="preserve">) </w:t>
      </w:r>
      <w:r w:rsidRPr="00204C0C">
        <w:rPr>
          <w:rFonts w:ascii="Arial" w:hAnsi="Arial" w:cs="Arial"/>
          <w:bCs/>
          <w:sz w:val="22"/>
          <w:szCs w:val="22"/>
        </w:rPr>
        <w:t>Realizacja praw, o których mowa powyżej, może odbywać się poprzez wskazanie swoich żądań/sprzeciwu Inspektorowi Ochrony Danych. Dane kontaktowe i możliwe kanały kontaktu z Inspektorem Ochrony Danych wskazane są w pkt. 2.</w:t>
      </w:r>
    </w:p>
    <w:p w14:paraId="5FDCEEA6" w14:textId="77777777" w:rsidR="003C79CB" w:rsidRDefault="003C79CB" w:rsidP="003C79CB">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12</w:t>
      </w:r>
      <w:r w:rsidRPr="00CD41CF">
        <w:rPr>
          <w:rFonts w:ascii="Arial" w:hAnsi="Arial" w:cs="Arial"/>
          <w:b/>
          <w:sz w:val="22"/>
          <w:szCs w:val="22"/>
        </w:rPr>
        <w:t xml:space="preserve">) </w:t>
      </w:r>
      <w:r w:rsidRPr="00204C0C">
        <w:rPr>
          <w:rFonts w:ascii="Arial" w:hAnsi="Arial" w:cs="Arial"/>
          <w:bCs/>
          <w:sz w:val="22"/>
          <w:szCs w:val="22"/>
        </w:rPr>
        <w:t>Przysługuje Panu/Pani prawo wniesienia skargi do Prezesa Urzędu Ochrony Danych Osobowych w przypadku, gdy uzna Pan/Pani, iż przetwarzanie danych osobowych przez Administratora narusza przepisy o ochronie danych osobowych.</w:t>
      </w:r>
    </w:p>
    <w:p w14:paraId="15FAE1B4" w14:textId="646A9281" w:rsidR="007B7462" w:rsidRPr="00F1451C" w:rsidRDefault="00475975" w:rsidP="003C79CB">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5DCA1C98"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1129</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79D763E0"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2" w:history="1">
        <w:r w:rsidR="008C4116" w:rsidRPr="00D1001B">
          <w:rPr>
            <w:rStyle w:val="Hipercze"/>
            <w:rFonts w:ascii="Arial" w:hAnsi="Arial" w:cs="Arial"/>
            <w:sz w:val="22"/>
            <w:szCs w:val="22"/>
          </w:rPr>
          <w:t>slawomir.kosowicz@enea.pl</w:t>
        </w:r>
      </w:hyperlink>
      <w:r w:rsidR="008C411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 xml:space="preserve">(osoba do kontaktów </w:t>
      </w:r>
      <w:proofErr w:type="spellStart"/>
      <w:r w:rsidR="00377028">
        <w:rPr>
          <w:rFonts w:ascii="Arial" w:hAnsi="Arial" w:cs="Arial"/>
          <w:sz w:val="22"/>
          <w:szCs w:val="22"/>
        </w:rPr>
        <w:t>ws</w:t>
      </w:r>
      <w:proofErr w:type="spellEnd"/>
      <w:r w:rsidR="00377028">
        <w:rPr>
          <w:rFonts w:ascii="Arial" w:hAnsi="Arial" w:cs="Arial"/>
          <w:sz w:val="22"/>
          <w:szCs w:val="22"/>
        </w:rPr>
        <w:t xml:space="preserve">. wizji lokalnej – Pan </w:t>
      </w:r>
      <w:r w:rsidR="008C4116">
        <w:rPr>
          <w:rFonts w:ascii="Arial" w:hAnsi="Arial" w:cs="Arial"/>
          <w:sz w:val="22"/>
          <w:szCs w:val="22"/>
        </w:rPr>
        <w:t>Sławomir Kosowicz</w:t>
      </w:r>
      <w:r w:rsidR="00183206">
        <w:rPr>
          <w:rFonts w:ascii="Arial" w:hAnsi="Arial" w:cs="Arial"/>
          <w:sz w:val="22"/>
          <w:szCs w:val="22"/>
        </w:rPr>
        <w:t xml:space="preserve"> </w:t>
      </w:r>
      <w:r w:rsidR="00377028">
        <w:rPr>
          <w:rFonts w:ascii="Arial" w:hAnsi="Arial" w:cs="Arial"/>
          <w:sz w:val="22"/>
          <w:szCs w:val="22"/>
        </w:rPr>
        <w:t>tel. +48</w:t>
      </w:r>
      <w:r w:rsidR="008C4116" w:rsidRPr="008C4116">
        <w:rPr>
          <w:rFonts w:ascii="Arial" w:hAnsi="Arial" w:cs="Arial"/>
          <w:sz w:val="22"/>
          <w:szCs w:val="22"/>
        </w:rPr>
        <w:t>601682412</w:t>
      </w:r>
      <w:r w:rsidR="00377028">
        <w:rPr>
          <w:rFonts w:ascii="Arial" w:hAnsi="Arial" w:cs="Arial"/>
          <w:sz w:val="22"/>
          <w:szCs w:val="22"/>
        </w:rPr>
        <w:t>)</w:t>
      </w:r>
      <w:r w:rsidR="00377028">
        <w:rPr>
          <w:rFonts w:ascii="Trebuchet MS" w:hAnsi="Trebuchet MS"/>
        </w:rPr>
        <w:t xml:space="preserve"> </w:t>
      </w:r>
      <w:r w:rsidR="00377028">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71E8277C"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jest</w:t>
      </w:r>
      <w:r w:rsidR="00FF3A4A">
        <w:rPr>
          <w:rFonts w:ascii="Arial" w:hAnsi="Arial" w:cs="Arial"/>
          <w:sz w:val="22"/>
          <w:szCs w:val="22"/>
        </w:rPr>
        <w:t>:</w:t>
      </w:r>
      <w:r w:rsidR="00B42C3C">
        <w:rPr>
          <w:rFonts w:ascii="Arial" w:hAnsi="Arial" w:cs="Arial"/>
          <w:sz w:val="22"/>
          <w:szCs w:val="22"/>
        </w:rPr>
        <w:t xml:space="preserve"> </w:t>
      </w:r>
      <w:r w:rsidR="00FF3A4A" w:rsidRPr="00FF3A4A">
        <w:rPr>
          <w:rFonts w:ascii="Arial" w:hAnsi="Arial" w:cs="Arial"/>
          <w:sz w:val="22"/>
          <w:szCs w:val="22"/>
        </w:rPr>
        <w:t>Prace pomocnicze przy urządzeniach energetycznych w zakresie przygotowania urządzeń i instalacji do prac remontowych w Enea Elektrownia Połaniec S. A. w okresie 24 miesięcy</w:t>
      </w:r>
      <w:r w:rsidR="00FF3A4A">
        <w:rPr>
          <w:rFonts w:ascii="Arial" w:hAnsi="Arial" w:cs="Arial"/>
          <w:sz w:val="22"/>
          <w:szCs w:val="22"/>
        </w:rPr>
        <w:t>.</w:t>
      </w:r>
      <w:r w:rsidR="00FF3A4A" w:rsidRPr="00FF3A4A" w:rsidDel="00FF3A4A">
        <w:rPr>
          <w:rFonts w:ascii="Arial" w:hAnsi="Arial" w:cs="Arial"/>
          <w:sz w:val="22"/>
          <w:szCs w:val="22"/>
        </w:rPr>
        <w:t xml:space="preserve"> </w:t>
      </w:r>
    </w:p>
    <w:p w14:paraId="5C0A722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0BE7CD3A" w:rsidR="00034CE2" w:rsidRPr="00A046F9" w:rsidRDefault="00034CE2">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w:t>
            </w:r>
            <w:r w:rsidR="001F441F">
              <w:rPr>
                <w:rFonts w:ascii="Franklin Gothic Book" w:hAnsi="Franklin Gothic Book" w:cs="Arial"/>
                <w:sz w:val="22"/>
                <w:szCs w:val="22"/>
                <w:lang w:eastAsia="en-US"/>
              </w:rPr>
              <w:t>53</w:t>
            </w:r>
            <w:r w:rsidR="0021782F">
              <w:rPr>
                <w:rFonts w:ascii="Franklin Gothic Book" w:hAnsi="Franklin Gothic Book" w:cs="Arial"/>
                <w:sz w:val="22"/>
                <w:szCs w:val="22"/>
                <w:lang w:eastAsia="en-US"/>
              </w:rPr>
              <w:t>2</w:t>
            </w:r>
            <w:r w:rsidR="00336A75">
              <w:rPr>
                <w:rFonts w:ascii="Franklin Gothic Book" w:hAnsi="Franklin Gothic Book" w:cs="Arial"/>
                <w:sz w:val="22"/>
                <w:szCs w:val="22"/>
                <w:lang w:eastAsia="en-US"/>
              </w:rPr>
              <w:t>0</w:t>
            </w:r>
            <w:r w:rsidRPr="00A046F9">
              <w:rPr>
                <w:rFonts w:ascii="Franklin Gothic Book" w:hAnsi="Franklin Gothic Book" w:cs="Arial"/>
                <w:sz w:val="22"/>
                <w:szCs w:val="22"/>
                <w:lang w:eastAsia="en-US"/>
              </w:rPr>
              <w:t>00-</w:t>
            </w:r>
            <w:r w:rsidR="0021782F">
              <w:rPr>
                <w:rFonts w:ascii="Franklin Gothic Book" w:hAnsi="Franklin Gothic Book" w:cs="Arial"/>
                <w:sz w:val="22"/>
                <w:szCs w:val="22"/>
                <w:lang w:eastAsia="en-US"/>
              </w:rPr>
              <w:t>3</w:t>
            </w:r>
          </w:p>
        </w:tc>
        <w:tc>
          <w:tcPr>
            <w:tcW w:w="7475" w:type="dxa"/>
            <w:vAlign w:val="center"/>
          </w:tcPr>
          <w:p w14:paraId="27A56D07" w14:textId="3156C2A8" w:rsidR="00034CE2" w:rsidRPr="00A046F9" w:rsidRDefault="00034CE2" w:rsidP="001F441F">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 xml:space="preserve">Usługi w zakresie napraw i konserwacji </w:t>
            </w:r>
            <w:r w:rsidR="00CE6396">
              <w:rPr>
                <w:rFonts w:ascii="Franklin Gothic Book" w:hAnsi="Franklin Gothic Book" w:cs="Arial"/>
                <w:sz w:val="22"/>
                <w:szCs w:val="22"/>
                <w:lang w:eastAsia="en-US"/>
              </w:rPr>
              <w:t xml:space="preserve">maszyn </w:t>
            </w:r>
            <w:r w:rsidR="0021782F">
              <w:rPr>
                <w:rFonts w:ascii="Franklin Gothic Book" w:hAnsi="Franklin Gothic Book" w:cs="Arial"/>
                <w:sz w:val="22"/>
                <w:szCs w:val="22"/>
                <w:lang w:eastAsia="en-US"/>
              </w:rPr>
              <w:t>elektrycznych, aparatury i podobnych urządzeń</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38BEB3AA"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w:t>
      </w:r>
      <w:r w:rsidR="00155F72" w:rsidRPr="00F1451C">
        <w:rPr>
          <w:rFonts w:ascii="Arial" w:hAnsi="Arial" w:cs="Arial"/>
          <w:sz w:val="22"/>
          <w:szCs w:val="22"/>
        </w:rPr>
        <w:lastRenderedPageBreak/>
        <w:t xml:space="preserve">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19E61768"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21782F">
        <w:rPr>
          <w:rFonts w:ascii="Arial" w:hAnsi="Arial" w:cs="Arial"/>
          <w:sz w:val="22"/>
          <w:szCs w:val="22"/>
        </w:rPr>
        <w:t>2</w:t>
      </w:r>
      <w:r w:rsidR="00077141">
        <w:rPr>
          <w:rFonts w:ascii="Arial" w:hAnsi="Arial" w:cs="Arial"/>
          <w:sz w:val="22"/>
          <w:szCs w:val="22"/>
        </w:rPr>
        <w:t>4</w:t>
      </w:r>
      <w:r w:rsidR="001F441F" w:rsidRPr="001F441F">
        <w:rPr>
          <w:rFonts w:ascii="Arial" w:hAnsi="Arial" w:cs="Arial"/>
          <w:sz w:val="22"/>
          <w:szCs w:val="22"/>
        </w:rPr>
        <w:t xml:space="preserve"> miesi</w:t>
      </w:r>
      <w:r w:rsidR="00077141">
        <w:rPr>
          <w:rFonts w:ascii="Arial" w:hAnsi="Arial" w:cs="Arial"/>
          <w:sz w:val="22"/>
          <w:szCs w:val="22"/>
        </w:rPr>
        <w:t>ą</w:t>
      </w:r>
      <w:r w:rsidR="001F441F" w:rsidRPr="001F441F">
        <w:rPr>
          <w:rFonts w:ascii="Arial" w:hAnsi="Arial" w:cs="Arial"/>
          <w:sz w:val="22"/>
          <w:szCs w:val="22"/>
        </w:rPr>
        <w:t>c</w:t>
      </w:r>
      <w:r w:rsidR="00077141">
        <w:rPr>
          <w:rFonts w:ascii="Arial" w:hAnsi="Arial" w:cs="Arial"/>
          <w:sz w:val="22"/>
          <w:szCs w:val="22"/>
        </w:rPr>
        <w:t>e</w:t>
      </w:r>
      <w:r w:rsidR="001F441F" w:rsidRPr="001F441F">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 xml:space="preserve">Termin </w:t>
      </w:r>
      <w:r w:rsidR="003A4396">
        <w:rPr>
          <w:rFonts w:ascii="Arial" w:hAnsi="Arial" w:cs="Arial"/>
          <w:sz w:val="22"/>
          <w:szCs w:val="22"/>
        </w:rPr>
        <w:t xml:space="preserve">realizacji zamówienia </w:t>
      </w:r>
      <w:r w:rsidR="00CE6396">
        <w:rPr>
          <w:rFonts w:ascii="Arial" w:hAnsi="Arial" w:cs="Arial"/>
          <w:sz w:val="22"/>
          <w:szCs w:val="22"/>
        </w:rPr>
        <w:t>został szczegółowo określony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59513713"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3A4396">
        <w:rPr>
          <w:rFonts w:ascii="Arial" w:hAnsi="Arial" w:cs="Arial"/>
          <w:sz w:val="22"/>
          <w:szCs w:val="22"/>
          <w:lang w:val="pl-PL"/>
        </w:rPr>
        <w:t xml:space="preserve">500 000,00 </w:t>
      </w:r>
      <w:r w:rsidRPr="00F1451C">
        <w:rPr>
          <w:rFonts w:ascii="Arial" w:hAnsi="Arial" w:cs="Arial"/>
          <w:sz w:val="22"/>
          <w:szCs w:val="22"/>
          <w:lang w:val="pl-PL"/>
        </w:rPr>
        <w:t xml:space="preserve">zł. W przypadku Wykonawców wspólnie ubiegających się o udzielenie </w:t>
      </w:r>
      <w:r w:rsidRPr="00F1451C">
        <w:rPr>
          <w:rFonts w:ascii="Arial" w:hAnsi="Arial" w:cs="Arial"/>
          <w:sz w:val="22"/>
          <w:szCs w:val="22"/>
          <w:lang w:val="pl-PL"/>
        </w:rPr>
        <w:lastRenderedPageBreak/>
        <w:t>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30B36387" w:rsidR="00EC2E72" w:rsidRPr="000541F6" w:rsidRDefault="00EC2E72" w:rsidP="00263561">
      <w:pPr>
        <w:pStyle w:val="Teksttreci0"/>
        <w:numPr>
          <w:ilvl w:val="0"/>
          <w:numId w:val="18"/>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FE1F6A">
        <w:rPr>
          <w:rFonts w:ascii="Arial" w:hAnsi="Arial" w:cs="Arial"/>
          <w:sz w:val="22"/>
          <w:szCs w:val="22"/>
          <w:lang w:val="pl-PL"/>
        </w:rPr>
        <w:t xml:space="preserve"> okresie ostatnich 3</w:t>
      </w:r>
      <w:r w:rsidRPr="00EC2E72">
        <w:rPr>
          <w:rFonts w:ascii="Arial" w:hAnsi="Arial" w:cs="Arial"/>
          <w:sz w:val="22"/>
          <w:szCs w:val="22"/>
          <w:lang w:val="pl-PL"/>
        </w:rPr>
        <w:t xml:space="preserve"> lat przed upływem terminu składania ofert, a jeżeli okres prowadzenia działalności jest krótszy - w tym okresie wykonywał usługi w zakresie </w:t>
      </w:r>
      <w:r w:rsidR="00EB6AD6">
        <w:rPr>
          <w:rFonts w:ascii="Arial" w:hAnsi="Arial" w:cs="Arial"/>
          <w:sz w:val="22"/>
          <w:szCs w:val="22"/>
          <w:lang w:val="pl-PL"/>
        </w:rPr>
        <w:t>p</w:t>
      </w:r>
      <w:r w:rsidR="00EB6AD6" w:rsidRPr="00EB6AD6">
        <w:rPr>
          <w:rFonts w:ascii="Arial" w:hAnsi="Arial" w:cs="Arial"/>
          <w:sz w:val="22"/>
          <w:szCs w:val="22"/>
          <w:lang w:val="pl-PL"/>
        </w:rPr>
        <w:t>rac pomocnicz</w:t>
      </w:r>
      <w:r w:rsidR="00EB6AD6">
        <w:rPr>
          <w:rFonts w:ascii="Arial" w:hAnsi="Arial" w:cs="Arial"/>
          <w:sz w:val="22"/>
          <w:szCs w:val="22"/>
          <w:lang w:val="pl-PL"/>
        </w:rPr>
        <w:t xml:space="preserve">ych </w:t>
      </w:r>
      <w:r w:rsidR="00EB6AD6" w:rsidRPr="00EB6AD6">
        <w:rPr>
          <w:rFonts w:ascii="Arial" w:hAnsi="Arial" w:cs="Arial"/>
          <w:sz w:val="22"/>
          <w:szCs w:val="22"/>
          <w:lang w:val="pl-PL"/>
        </w:rPr>
        <w:t xml:space="preserve"> w celu  przygotowania urządzeń i instalacji </w:t>
      </w:r>
      <w:r w:rsidR="008868F3">
        <w:rPr>
          <w:rFonts w:ascii="Arial" w:hAnsi="Arial" w:cs="Arial"/>
          <w:sz w:val="22"/>
          <w:szCs w:val="22"/>
          <w:lang w:val="pl-PL"/>
        </w:rPr>
        <w:t xml:space="preserve">energetycznych </w:t>
      </w:r>
      <w:r w:rsidR="00EB6AD6" w:rsidRPr="00EB6AD6">
        <w:rPr>
          <w:rFonts w:ascii="Arial" w:hAnsi="Arial" w:cs="Arial"/>
          <w:sz w:val="22"/>
          <w:szCs w:val="22"/>
          <w:lang w:val="pl-PL"/>
        </w:rPr>
        <w:t>do prac remontowych</w:t>
      </w:r>
      <w:r w:rsidRPr="00EC2E72">
        <w:rPr>
          <w:rFonts w:ascii="Arial" w:hAnsi="Arial" w:cs="Arial"/>
          <w:sz w:val="22"/>
          <w:szCs w:val="22"/>
          <w:lang w:val="pl-PL"/>
        </w:rPr>
        <w:t xml:space="preserve">, w tym </w:t>
      </w:r>
      <w:r w:rsidR="008868F3">
        <w:rPr>
          <w:rFonts w:ascii="Arial" w:hAnsi="Arial" w:cs="Arial"/>
          <w:sz w:val="22"/>
          <w:szCs w:val="22"/>
          <w:lang w:val="pl-PL"/>
        </w:rPr>
        <w:t xml:space="preserve">prac </w:t>
      </w:r>
      <w:r w:rsidRPr="00EC2E72">
        <w:rPr>
          <w:rFonts w:ascii="Arial" w:hAnsi="Arial" w:cs="Arial"/>
          <w:sz w:val="22"/>
          <w:szCs w:val="22"/>
          <w:lang w:val="pl-PL"/>
        </w:rPr>
        <w:t>w strefach</w:t>
      </w:r>
      <w:r w:rsidR="008868F3">
        <w:rPr>
          <w:rFonts w:ascii="Arial" w:hAnsi="Arial" w:cs="Arial"/>
          <w:sz w:val="22"/>
          <w:szCs w:val="22"/>
          <w:lang w:val="pl-PL"/>
        </w:rPr>
        <w:t xml:space="preserve"> zagrożenia wybuchem gazu i/lub pyłu</w:t>
      </w:r>
      <w:r w:rsidRPr="00EC2E72">
        <w:rPr>
          <w:rFonts w:ascii="Arial" w:hAnsi="Arial" w:cs="Arial"/>
          <w:sz w:val="22"/>
          <w:szCs w:val="22"/>
          <w:lang w:val="pl-PL"/>
        </w:rPr>
        <w:t xml:space="preserve">, o wartości </w:t>
      </w:r>
      <w:r w:rsidR="00A94FEA">
        <w:rPr>
          <w:rFonts w:ascii="Arial" w:hAnsi="Arial" w:cs="Arial"/>
          <w:sz w:val="22"/>
          <w:szCs w:val="22"/>
          <w:lang w:val="pl-PL"/>
        </w:rPr>
        <w:t xml:space="preserve">jednej </w:t>
      </w:r>
      <w:r w:rsidRPr="00EC2E72">
        <w:rPr>
          <w:rFonts w:ascii="Arial" w:hAnsi="Arial" w:cs="Arial"/>
          <w:sz w:val="22"/>
          <w:szCs w:val="22"/>
          <w:lang w:val="pl-PL"/>
        </w:rPr>
        <w:t>usługi c</w:t>
      </w:r>
      <w:r w:rsidR="00EB6AD6">
        <w:rPr>
          <w:rFonts w:ascii="Arial" w:hAnsi="Arial" w:cs="Arial"/>
          <w:sz w:val="22"/>
          <w:szCs w:val="22"/>
          <w:lang w:val="pl-PL"/>
        </w:rPr>
        <w:t>o najmniej 1 0</w:t>
      </w:r>
      <w:r w:rsidRPr="00EC2E72">
        <w:rPr>
          <w:rFonts w:ascii="Arial" w:hAnsi="Arial" w:cs="Arial"/>
          <w:sz w:val="22"/>
          <w:szCs w:val="22"/>
          <w:lang w:val="pl-PL"/>
        </w:rPr>
        <w:t>00 000 PLN brutto.</w:t>
      </w:r>
    </w:p>
    <w:p w14:paraId="6D6A5549" w14:textId="7C7C859A" w:rsidR="00994C5C" w:rsidRDefault="00994C5C" w:rsidP="00263561">
      <w:pPr>
        <w:pStyle w:val="Teksttreci0"/>
        <w:numPr>
          <w:ilvl w:val="0"/>
          <w:numId w:val="18"/>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0AA30776" w14:textId="79861035" w:rsidR="005212CC" w:rsidRPr="008475EB" w:rsidRDefault="005212CC" w:rsidP="00263561">
      <w:pPr>
        <w:pStyle w:val="Teksttreci0"/>
        <w:numPr>
          <w:ilvl w:val="0"/>
          <w:numId w:val="18"/>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2B61F895" w14:textId="77777777" w:rsidR="005212CC" w:rsidRPr="00B215D7" w:rsidRDefault="005212CC" w:rsidP="00263561">
      <w:pPr>
        <w:pStyle w:val="Teksttreci0"/>
        <w:numPr>
          <w:ilvl w:val="0"/>
          <w:numId w:val="18"/>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0BDD698" w14:textId="77777777" w:rsidR="001F37F4" w:rsidRPr="007E61F3" w:rsidRDefault="001F37F4" w:rsidP="001F37F4">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0DDE2F55" w14:textId="77777777" w:rsidR="001F37F4" w:rsidRPr="00F1451C" w:rsidRDefault="001F37F4" w:rsidP="00263561">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4"/>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1FCA8681"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Pr="00F1451C">
        <w:rPr>
          <w:rFonts w:ascii="Arial" w:hAnsi="Arial" w:cs="Arial"/>
          <w:sz w:val="22"/>
          <w:szCs w:val="22"/>
        </w:rPr>
        <w:t>p.z.p</w:t>
      </w:r>
      <w:proofErr w:type="spellEnd"/>
      <w:r w:rsidRPr="00F1451C">
        <w:rPr>
          <w:rStyle w:val="Odwoanieprzypisudolnego"/>
          <w:rFonts w:ascii="Arial" w:hAnsi="Arial" w:cs="Arial"/>
          <w:sz w:val="22"/>
          <w:szCs w:val="22"/>
        </w:rPr>
        <w:footnoteReference w:id="5"/>
      </w:r>
      <w:r w:rsidRPr="00F1451C">
        <w:rPr>
          <w:rFonts w:ascii="Arial" w:hAnsi="Arial" w:cs="Arial"/>
          <w:sz w:val="22"/>
          <w:szCs w:val="22"/>
        </w:rPr>
        <w:t>.</w:t>
      </w:r>
    </w:p>
    <w:p w14:paraId="3796D1CD"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2FFB79E1"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5D7F8B25"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010A058E" w14:textId="77777777" w:rsidR="001F37F4" w:rsidRDefault="001F37F4" w:rsidP="001F37F4">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7883B667"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FF998DC"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56A16A6" w14:textId="77777777" w:rsidR="001F37F4" w:rsidRDefault="001F37F4" w:rsidP="001F37F4">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1F3B957"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1F37F4" w14:paraId="493C8236" w14:textId="77777777" w:rsidTr="001F37F4">
        <w:tc>
          <w:tcPr>
            <w:tcW w:w="9062" w:type="dxa"/>
          </w:tcPr>
          <w:p w14:paraId="5E1A330B" w14:textId="77777777" w:rsidR="001F37F4" w:rsidRDefault="001F37F4" w:rsidP="001F37F4">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2E25112D"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5F10BF91"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091FDD0"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1BC2C9C4" w14:textId="77777777" w:rsidR="001F37F4" w:rsidRDefault="001F37F4" w:rsidP="001F37F4">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1AC31655" w14:textId="77777777" w:rsidR="001F37F4" w:rsidRDefault="001F37F4" w:rsidP="001F37F4">
            <w:pPr>
              <w:pStyle w:val="pkt"/>
              <w:spacing w:before="0" w:after="0" w:line="304" w:lineRule="exact"/>
              <w:ind w:left="0" w:firstLine="0"/>
              <w:rPr>
                <w:rFonts w:ascii="Arial" w:hAnsi="Arial" w:cs="Arial"/>
                <w:sz w:val="22"/>
                <w:szCs w:val="22"/>
                <w:shd w:val="clear" w:color="auto" w:fill="FFFFFF"/>
              </w:rPr>
            </w:pPr>
          </w:p>
        </w:tc>
      </w:tr>
    </w:tbl>
    <w:p w14:paraId="6B6D4EA8" w14:textId="1A0E3576"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 xml:space="preserve">OŚWIADCZENIA I DOKUMENTY, JAKIE ZOBOWIĄZANI SĄ DOSTARCZYĆ WYKONAWCY W CELU WYKAZANIA BRAKU PODSTAW WYKLUCZENIA ORAZ </w:t>
      </w:r>
      <w:r w:rsidR="00E3032A" w:rsidRPr="00F1451C">
        <w:rPr>
          <w:rFonts w:ascii="Arial" w:hAnsi="Arial" w:cs="Arial"/>
          <w:b/>
          <w:sz w:val="22"/>
          <w:szCs w:val="22"/>
        </w:rPr>
        <w:lastRenderedPageBreak/>
        <w:t>POTWIERDZENIA SPEŁNIANIA WARUNKÓW UDZIAŁU W POSTĘPOWANIU</w:t>
      </w:r>
      <w:r w:rsidR="001F37F4">
        <w:rPr>
          <w:rFonts w:ascii="Arial" w:hAnsi="Arial" w:cs="Arial"/>
          <w:b/>
          <w:sz w:val="22"/>
          <w:szCs w:val="22"/>
        </w:rPr>
        <w:t xml:space="preserve"> 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 xml:space="preserve">Jeżeli z uzasadnionej przyczyny Wykonawca nie może złożyć wymaganego przez Zamawiającego </w:t>
      </w:r>
      <w:r w:rsidR="00A21BEB" w:rsidRPr="00B215D7">
        <w:rPr>
          <w:rFonts w:ascii="Arial" w:hAnsi="Arial" w:cs="Arial"/>
          <w:sz w:val="22"/>
          <w:szCs w:val="22"/>
        </w:rPr>
        <w:lastRenderedPageBreak/>
        <w:t>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5067EDE4"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A94FEA">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5D6FC98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76190DD6" w14:textId="77777777" w:rsidR="001F37F4" w:rsidRPr="00B215D7" w:rsidRDefault="001F37F4" w:rsidP="001F37F4">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zakresie odnoszącym się do podstaw wykluczenia wskazanych w art. 108 ust. 1 pkt 3-6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A4BAD28" w14:textId="77777777" w:rsidR="009F7148" w:rsidRDefault="009F7148" w:rsidP="009F7148">
      <w:pPr>
        <w:spacing w:line="304" w:lineRule="exact"/>
        <w:ind w:left="852" w:hanging="425"/>
        <w:contextualSpacing/>
        <w:jc w:val="both"/>
        <w:rPr>
          <w:rFonts w:ascii="Arial" w:hAnsi="Arial" w:cs="Arial"/>
          <w:sz w:val="22"/>
          <w:szCs w:val="22"/>
        </w:rPr>
      </w:pPr>
      <w:r>
        <w:rPr>
          <w:rFonts w:ascii="Arial" w:hAnsi="Arial" w:cs="Arial"/>
          <w:b/>
          <w:sz w:val="22"/>
          <w:szCs w:val="22"/>
        </w:rPr>
        <w:t>7</w:t>
      </w:r>
      <w:r w:rsidRPr="00F1451C">
        <w:rPr>
          <w:rFonts w:ascii="Arial" w:hAnsi="Arial" w:cs="Arial"/>
          <w:b/>
          <w:sz w:val="22"/>
          <w:szCs w:val="22"/>
        </w:rPr>
        <w:t>)</w:t>
      </w:r>
      <w:r w:rsidRPr="00F1451C">
        <w:rPr>
          <w:rFonts w:ascii="Arial" w:hAnsi="Arial" w:cs="Arial"/>
          <w:b/>
          <w:sz w:val="22"/>
          <w:szCs w:val="22"/>
        </w:rPr>
        <w:tab/>
        <w:t xml:space="preserve">Informacja z Centralnego Rejestru Beneficjentów Rzeczywistych </w:t>
      </w:r>
      <w:r w:rsidRPr="00F1451C">
        <w:rPr>
          <w:rFonts w:ascii="Arial" w:hAnsi="Arial" w:cs="Arial"/>
          <w:sz w:val="22"/>
          <w:szCs w:val="22"/>
        </w:rPr>
        <w:t xml:space="preserve">w zakresie podstawy wykluczenia wskazanej w art. 108 ust. 2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 xml:space="preserve">potwierdzający, że wykonawca nie zalega z opłacaniem składek na </w:t>
      </w:r>
      <w:r w:rsidRPr="00B215D7">
        <w:rPr>
          <w:rFonts w:ascii="Arial" w:hAnsi="Arial" w:cs="Arial"/>
          <w:sz w:val="22"/>
          <w:szCs w:val="22"/>
        </w:rPr>
        <w:lastRenderedPageBreak/>
        <w:t xml:space="preserve">ubezpieczenia społeczne i zdrowotne, w zakresie art. 109 ust. 1 pkt 1 </w:t>
      </w:r>
      <w:proofErr w:type="spellStart"/>
      <w:r w:rsidRPr="00B215D7">
        <w:rPr>
          <w:rFonts w:ascii="Arial" w:hAnsi="Arial" w:cs="Arial"/>
          <w:sz w:val="22"/>
          <w:szCs w:val="22"/>
        </w:rPr>
        <w:t>p.z.p</w:t>
      </w:r>
      <w:proofErr w:type="spellEnd"/>
      <w:r w:rsidRPr="00B215D7">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7EB00C9" w14:textId="77777777" w:rsidR="009F7148" w:rsidRPr="001508A1" w:rsidRDefault="009F7148" w:rsidP="009F7148">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77777777"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w:t>
      </w:r>
      <w:r w:rsidR="004E2667" w:rsidRPr="00F1451C">
        <w:rPr>
          <w:rFonts w:ascii="Arial" w:hAnsi="Arial" w:cs="Arial"/>
          <w:sz w:val="22"/>
          <w:szCs w:val="22"/>
        </w:rPr>
        <w:lastRenderedPageBreak/>
        <w:t>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537B7E2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9F7148">
        <w:rPr>
          <w:rFonts w:ascii="Arial" w:hAnsi="Arial" w:cs="Arial"/>
          <w:sz w:val="22"/>
          <w:szCs w:val="22"/>
          <w:shd w:val="clear" w:color="auto" w:fill="FFFFFF"/>
        </w:rPr>
        <w:t>.</w:t>
      </w:r>
    </w:p>
    <w:p w14:paraId="03C6627D" w14:textId="77777777" w:rsidR="001703ED" w:rsidRDefault="009F7148" w:rsidP="001703ED">
      <w:pPr>
        <w:pStyle w:val="pkt"/>
        <w:spacing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r>
      <w:r w:rsidR="001703ED">
        <w:rPr>
          <w:rFonts w:ascii="Arial" w:hAnsi="Arial" w:cs="Arial"/>
          <w:sz w:val="22"/>
          <w:szCs w:val="22"/>
        </w:rPr>
        <w:t xml:space="preserve">Zamawiający, zgodnie z treścią art. 2 oraz art. 7 </w:t>
      </w:r>
      <w:r w:rsidR="001703ED" w:rsidRPr="009615CD">
        <w:rPr>
          <w:rFonts w:ascii="Arial" w:hAnsi="Arial" w:cs="Arial"/>
          <w:sz w:val="22"/>
          <w:szCs w:val="22"/>
        </w:rPr>
        <w:t>ustawy dot. bezpieczeństwa narodowego</w:t>
      </w:r>
      <w:r w:rsidR="001703ED">
        <w:rPr>
          <w:rFonts w:ascii="Arial" w:hAnsi="Arial" w:cs="Arial"/>
          <w:sz w:val="22"/>
          <w:szCs w:val="22"/>
        </w:rPr>
        <w:t xml:space="preserve">, </w:t>
      </w:r>
      <w:r w:rsidR="001703ED" w:rsidRPr="007C7DBA">
        <w:rPr>
          <w:rFonts w:ascii="Arial" w:hAnsi="Arial" w:cs="Arial"/>
          <w:sz w:val="22"/>
          <w:szCs w:val="22"/>
        </w:rPr>
        <w:t xml:space="preserve">przed wyborem najkorzystniejszej </w:t>
      </w:r>
      <w:r w:rsidR="001703ED">
        <w:rPr>
          <w:rFonts w:ascii="Arial" w:hAnsi="Arial" w:cs="Arial"/>
          <w:sz w:val="22"/>
          <w:szCs w:val="22"/>
        </w:rPr>
        <w:t>oferty sprawdza</w:t>
      </w:r>
      <w:r w:rsidR="001703ED" w:rsidRPr="007C7DBA">
        <w:rPr>
          <w:rFonts w:ascii="Arial" w:hAnsi="Arial" w:cs="Arial"/>
          <w:sz w:val="22"/>
          <w:szCs w:val="22"/>
        </w:rPr>
        <w:t xml:space="preserve"> </w:t>
      </w:r>
      <w:r w:rsidR="001703ED">
        <w:rPr>
          <w:rFonts w:ascii="Arial" w:hAnsi="Arial" w:cs="Arial"/>
          <w:sz w:val="22"/>
          <w:szCs w:val="22"/>
        </w:rPr>
        <w:t>czy Wykonawca</w:t>
      </w:r>
      <w:r w:rsidR="001703ED" w:rsidRPr="007C7DBA">
        <w:rPr>
          <w:rFonts w:ascii="Arial" w:hAnsi="Arial" w:cs="Arial"/>
          <w:sz w:val="22"/>
          <w:szCs w:val="22"/>
        </w:rPr>
        <w:t>, którego oferta została najwyżej oceniona</w:t>
      </w:r>
      <w:r w:rsidR="001703ED">
        <w:rPr>
          <w:rFonts w:ascii="Arial" w:hAnsi="Arial" w:cs="Arial"/>
          <w:sz w:val="22"/>
          <w:szCs w:val="22"/>
        </w:rPr>
        <w:t>:</w:t>
      </w:r>
    </w:p>
    <w:p w14:paraId="6CBCFF84" w14:textId="77777777" w:rsidR="001703ED" w:rsidRDefault="001703ED" w:rsidP="001703ED">
      <w:pPr>
        <w:pStyle w:val="pkt"/>
        <w:spacing w:line="304" w:lineRule="exact"/>
        <w:ind w:left="709" w:hanging="283"/>
        <w:rPr>
          <w:rFonts w:ascii="Arial" w:hAnsi="Arial" w:cs="Arial"/>
          <w:sz w:val="22"/>
          <w:szCs w:val="22"/>
        </w:rPr>
      </w:pPr>
      <w:r>
        <w:rPr>
          <w:rFonts w:ascii="Arial" w:hAnsi="Arial" w:cs="Arial"/>
          <w:b/>
          <w:sz w:val="22"/>
          <w:szCs w:val="22"/>
        </w:rPr>
        <w:t xml:space="preserve">1) </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r>
        <w:rPr>
          <w:rFonts w:ascii="Arial" w:hAnsi="Arial" w:cs="Arial"/>
          <w:sz w:val="22"/>
          <w:szCs w:val="22"/>
        </w:rPr>
        <w:t xml:space="preserve">, lub </w:t>
      </w:r>
    </w:p>
    <w:p w14:paraId="29A36E4E" w14:textId="77777777" w:rsidR="001703ED" w:rsidRPr="0029583A" w:rsidRDefault="001703ED" w:rsidP="001703ED">
      <w:pPr>
        <w:pStyle w:val="pkt"/>
        <w:spacing w:line="304" w:lineRule="exact"/>
        <w:ind w:left="709" w:hanging="283"/>
        <w:rPr>
          <w:rFonts w:ascii="Arial" w:hAnsi="Arial" w:cs="Arial"/>
          <w:sz w:val="22"/>
          <w:szCs w:val="22"/>
        </w:rPr>
      </w:pPr>
      <w:r w:rsidRPr="00A42D4F">
        <w:rPr>
          <w:rFonts w:ascii="Arial" w:hAnsi="Arial" w:cs="Arial"/>
          <w:b/>
          <w:sz w:val="22"/>
          <w:szCs w:val="22"/>
        </w:rPr>
        <w:t>2)</w:t>
      </w:r>
      <w:r w:rsidRPr="0029583A">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7DCB69D8" w14:textId="318B8821" w:rsidR="001703ED" w:rsidRDefault="001703ED" w:rsidP="001703ED">
      <w:pPr>
        <w:pStyle w:val="pkt"/>
        <w:spacing w:before="0" w:after="0" w:line="304" w:lineRule="exact"/>
        <w:ind w:left="709" w:hanging="283"/>
        <w:rPr>
          <w:rFonts w:ascii="Arial" w:hAnsi="Arial" w:cs="Arial"/>
          <w:sz w:val="22"/>
          <w:szCs w:val="22"/>
        </w:rPr>
      </w:pPr>
      <w:r w:rsidRPr="00A42D4F">
        <w:rPr>
          <w:rFonts w:ascii="Arial" w:hAnsi="Arial" w:cs="Arial"/>
          <w:b/>
          <w:sz w:val="22"/>
          <w:szCs w:val="22"/>
        </w:rPr>
        <w:t>3)</w:t>
      </w:r>
      <w:r w:rsidRPr="0029583A">
        <w:rPr>
          <w:rFonts w:ascii="Arial" w:hAnsi="Arial" w:cs="Arial"/>
          <w:sz w:val="22"/>
          <w:szCs w:val="22"/>
        </w:rPr>
        <w:t xml:space="preserve"> został 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w:t>
      </w:r>
      <w:r>
        <w:rPr>
          <w:rFonts w:ascii="Arial" w:hAnsi="Arial" w:cs="Arial"/>
          <w:sz w:val="22"/>
          <w:szCs w:val="22"/>
        </w:rPr>
        <w:t>.</w:t>
      </w:r>
    </w:p>
    <w:p w14:paraId="50F23A6C" w14:textId="77777777" w:rsidR="001703ED" w:rsidRDefault="001703ED" w:rsidP="001703ED">
      <w:pPr>
        <w:pStyle w:val="pkt"/>
        <w:spacing w:before="0" w:after="0" w:line="304" w:lineRule="exact"/>
        <w:ind w:left="709" w:hanging="283"/>
        <w:rPr>
          <w:rFonts w:ascii="Arial" w:hAnsi="Arial" w:cs="Arial"/>
          <w:sz w:val="22"/>
          <w:szCs w:val="22"/>
        </w:rPr>
      </w:pPr>
    </w:p>
    <w:p w14:paraId="75E916AE" w14:textId="49EC27F9" w:rsidR="00C135CB" w:rsidRPr="001703ED" w:rsidRDefault="00475975" w:rsidP="001703ED">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lub </w:t>
      </w:r>
      <w:r w:rsidR="00EB37EE" w:rsidRPr="00F1451C">
        <w:rPr>
          <w:rFonts w:ascii="Arial" w:hAnsi="Arial" w:cs="Arial"/>
          <w:sz w:val="22"/>
          <w:szCs w:val="22"/>
          <w:shd w:val="clear" w:color="auto" w:fill="FFFFFF"/>
        </w:rPr>
        <w:lastRenderedPageBreak/>
        <w:t>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653F1ADF" w:rsidR="00C972B6" w:rsidRDefault="00C972B6" w:rsidP="00263561">
      <w:pPr>
        <w:pStyle w:val="pkt"/>
        <w:numPr>
          <w:ilvl w:val="0"/>
          <w:numId w:val="27"/>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 xml:space="preserve">„Platformie zakupowej” – należy przez to rozumieć narzędzie umożliwiające realizację procesu związanego z udzielaniem zamówień publicznych w formie elektronicznej służące </w:t>
      </w:r>
      <w:r w:rsidR="00452C4A">
        <w:rPr>
          <w:rFonts w:ascii="Arial" w:hAnsi="Arial" w:cs="Arial"/>
          <w:sz w:val="22"/>
          <w:szCs w:val="22"/>
        </w:rPr>
        <w:t xml:space="preserve">w </w:t>
      </w:r>
      <w:r w:rsidR="00754370" w:rsidRPr="00754370">
        <w:rPr>
          <w:rFonts w:ascii="Arial" w:hAnsi="Arial" w:cs="Arial"/>
          <w:sz w:val="22"/>
          <w:szCs w:val="22"/>
        </w:rPr>
        <w:t>szczególności do przekazywania ofert, oświadczeń w tym jednolitego europejskiego dokumentu zamówienia, zwane dalej „Platformą” lub „Systemem”.</w:t>
      </w:r>
    </w:p>
    <w:p w14:paraId="24B0387C" w14:textId="71BB0DD3"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 xml:space="preserve">a pośrednictwem Platformy znajdującej się pod adresem: https://enea.ezamawiajacy.pl w </w:t>
      </w:r>
      <w:r w:rsidR="00452C4A">
        <w:rPr>
          <w:rFonts w:ascii="Arial" w:hAnsi="Arial" w:cs="Arial"/>
          <w:sz w:val="22"/>
          <w:szCs w:val="22"/>
        </w:rPr>
        <w:t>sekcji</w:t>
      </w:r>
      <w:r w:rsidRPr="00754370">
        <w:rPr>
          <w:rFonts w:ascii="Arial" w:hAnsi="Arial" w:cs="Arial"/>
          <w:sz w:val="22"/>
          <w:szCs w:val="22"/>
        </w:rPr>
        <w:t xml:space="preserv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37B7B738" w14:textId="7777777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E02FBD1" w14:textId="77777777" w:rsidR="00452C4A" w:rsidRPr="002525AA" w:rsidRDefault="00452C4A" w:rsidP="00263561">
      <w:pPr>
        <w:pStyle w:val="pkt"/>
        <w:numPr>
          <w:ilvl w:val="1"/>
          <w:numId w:val="27"/>
        </w:numPr>
        <w:spacing w:line="304" w:lineRule="exact"/>
        <w:rPr>
          <w:rFonts w:ascii="Arial" w:hAnsi="Arial" w:cs="Arial"/>
          <w:sz w:val="22"/>
          <w:szCs w:val="22"/>
        </w:rPr>
      </w:pPr>
      <w:r w:rsidRPr="00112301">
        <w:rPr>
          <w:rFonts w:ascii="Arial" w:hAnsi="Arial" w:cs="Arial"/>
          <w:sz w:val="22"/>
          <w:szCs w:val="22"/>
        </w:rPr>
        <w:t>Rejestracja konta następuje poprzez:</w:t>
      </w:r>
    </w:p>
    <w:p w14:paraId="138356A6" w14:textId="77777777" w:rsidR="00452C4A" w:rsidRDefault="00452C4A" w:rsidP="00263561">
      <w:pPr>
        <w:pStyle w:val="pkt"/>
        <w:numPr>
          <w:ilvl w:val="0"/>
          <w:numId w:val="34"/>
        </w:numPr>
        <w:spacing w:line="304" w:lineRule="exact"/>
        <w:rPr>
          <w:rFonts w:ascii="Arial" w:hAnsi="Arial" w:cs="Arial"/>
          <w:sz w:val="22"/>
          <w:szCs w:val="22"/>
        </w:rPr>
      </w:pPr>
      <w:r w:rsidRPr="00112301">
        <w:rPr>
          <w:rFonts w:ascii="Arial" w:hAnsi="Arial" w:cs="Arial"/>
          <w:sz w:val="22"/>
          <w:szCs w:val="22"/>
        </w:rPr>
        <w:t>kontakt z numerem telefonu podanym w potwierdzeniu</w:t>
      </w:r>
    </w:p>
    <w:p w14:paraId="309FC9FD" w14:textId="77777777" w:rsidR="00452C4A" w:rsidRPr="00112301" w:rsidRDefault="00452C4A" w:rsidP="00452C4A">
      <w:pPr>
        <w:pStyle w:val="pkt"/>
        <w:spacing w:line="304" w:lineRule="exact"/>
        <w:ind w:left="2160" w:firstLine="0"/>
        <w:rPr>
          <w:rFonts w:ascii="Arial" w:hAnsi="Arial" w:cs="Arial"/>
          <w:sz w:val="22"/>
          <w:szCs w:val="22"/>
        </w:rPr>
      </w:pPr>
      <w:r w:rsidRPr="00112301">
        <w:rPr>
          <w:rFonts w:ascii="Arial" w:hAnsi="Arial" w:cs="Arial"/>
          <w:sz w:val="22"/>
          <w:szCs w:val="22"/>
        </w:rPr>
        <w:t>lub</w:t>
      </w:r>
    </w:p>
    <w:p w14:paraId="04EE5F84" w14:textId="64BF5B23" w:rsidR="00754370" w:rsidRPr="00452C4A" w:rsidRDefault="00452C4A" w:rsidP="00263561">
      <w:pPr>
        <w:pStyle w:val="pkt"/>
        <w:numPr>
          <w:ilvl w:val="0"/>
          <w:numId w:val="34"/>
        </w:numPr>
        <w:spacing w:line="304" w:lineRule="exact"/>
        <w:rPr>
          <w:rFonts w:ascii="Arial" w:hAnsi="Arial" w:cs="Arial"/>
          <w:b/>
          <w:sz w:val="22"/>
          <w:szCs w:val="22"/>
        </w:rPr>
      </w:pPr>
      <w:r w:rsidRPr="00112301">
        <w:rPr>
          <w:rFonts w:ascii="Arial" w:hAnsi="Arial" w:cs="Arial"/>
          <w:sz w:val="22"/>
          <w:szCs w:val="22"/>
        </w:rPr>
        <w:lastRenderedPageBreak/>
        <w:t xml:space="preserve">jeżeli użytkownik nie podpisze się na wniosku ani nie skontaktuje się telefonicznie. Konto zostanie aktywowane </w:t>
      </w:r>
      <w:r w:rsidRPr="00112301">
        <w:rPr>
          <w:rFonts w:ascii="Arial" w:hAnsi="Arial" w:cs="Arial"/>
          <w:b/>
          <w:sz w:val="22"/>
          <w:szCs w:val="22"/>
        </w:rPr>
        <w:t>w ciągu maksymalnie 6 godzin roboczych</w:t>
      </w:r>
      <w:r w:rsidR="00754370" w:rsidRPr="00452C4A">
        <w:rPr>
          <w:rFonts w:ascii="Arial" w:hAnsi="Arial" w:cs="Arial"/>
          <w:sz w:val="22"/>
          <w:szCs w:val="22"/>
        </w:rPr>
        <w:t xml:space="preserve">. </w:t>
      </w:r>
    </w:p>
    <w:p w14:paraId="47D2F85C" w14:textId="1A28A10C"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w:t>
      </w:r>
      <w:r w:rsidR="00452C4A">
        <w:rPr>
          <w:rFonts w:ascii="Arial" w:hAnsi="Arial" w:cs="Arial"/>
          <w:sz w:val="22"/>
          <w:szCs w:val="22"/>
        </w:rPr>
        <w:t> </w:t>
      </w:r>
      <w:r w:rsidRPr="00754370">
        <w:rPr>
          <w:rFonts w:ascii="Arial" w:hAnsi="Arial" w:cs="Arial"/>
          <w:sz w:val="22"/>
          <w:szCs w:val="22"/>
        </w:rPr>
        <w:t>postępowaniu. Komunikacja między Zamawiającym a Wykonawcami, w</w:t>
      </w:r>
      <w:r w:rsidR="00452C4A">
        <w:rPr>
          <w:rFonts w:ascii="Arial" w:hAnsi="Arial" w:cs="Arial"/>
          <w:sz w:val="22"/>
          <w:szCs w:val="22"/>
        </w:rPr>
        <w:t> </w:t>
      </w:r>
      <w:r w:rsidRPr="00754370">
        <w:rPr>
          <w:rFonts w:ascii="Arial" w:hAnsi="Arial" w:cs="Arial"/>
          <w:sz w:val="22"/>
          <w:szCs w:val="22"/>
        </w:rPr>
        <w:t xml:space="preserve">szczególności zawiadomienia oraz informacje, przekazywane są przy użyciu środków komunikacji elektronicznej za pośrednictwem Platformy Zakupowej. Za datę przekazania zaświadczeń oraz informacji przyjmuje się datę ich wysłania za pośrednictwem </w:t>
      </w:r>
      <w:r w:rsidR="00452C4A">
        <w:rPr>
          <w:rFonts w:ascii="Arial" w:hAnsi="Arial" w:cs="Arial"/>
          <w:sz w:val="22"/>
          <w:szCs w:val="22"/>
        </w:rPr>
        <w:t>sekcji</w:t>
      </w:r>
      <w:r w:rsidRPr="00754370">
        <w:rPr>
          <w:rFonts w:ascii="Arial" w:hAnsi="Arial" w:cs="Arial"/>
          <w:sz w:val="22"/>
          <w:szCs w:val="22"/>
        </w:rPr>
        <w:t xml:space="preserve"> „</w:t>
      </w:r>
      <w:r w:rsidR="00452C4A">
        <w:rPr>
          <w:rFonts w:ascii="Arial" w:hAnsi="Arial" w:cs="Arial"/>
          <w:sz w:val="22"/>
          <w:szCs w:val="22"/>
        </w:rPr>
        <w:t>Wiadomości</w:t>
      </w:r>
      <w:r w:rsidRPr="00754370">
        <w:rPr>
          <w:rFonts w:ascii="Arial" w:hAnsi="Arial" w:cs="Arial"/>
          <w:sz w:val="22"/>
          <w:szCs w:val="22"/>
        </w:rPr>
        <w:t>”.</w:t>
      </w:r>
    </w:p>
    <w:p w14:paraId="426A5301" w14:textId="77777777" w:rsidR="00452C4A"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Wykonawca może zwrócić się do Zamawiającego z wnioskiem o wyjaśnienie treści SWZ. Wniosek należy przesłać za poś</w:t>
      </w:r>
      <w:r w:rsidR="00452C4A">
        <w:rPr>
          <w:rFonts w:ascii="Arial" w:hAnsi="Arial" w:cs="Arial"/>
          <w:sz w:val="22"/>
          <w:szCs w:val="22"/>
        </w:rPr>
        <w:t>rednictwem Platformy Zakupowej p</w:t>
      </w:r>
      <w:r w:rsidRPr="00754370">
        <w:rPr>
          <w:rFonts w:ascii="Arial" w:hAnsi="Arial" w:cs="Arial"/>
          <w:sz w:val="22"/>
          <w:szCs w:val="22"/>
        </w:rPr>
        <w:t>rzez</w:t>
      </w:r>
      <w:r w:rsidR="00452C4A">
        <w:rPr>
          <w:rFonts w:ascii="Arial" w:hAnsi="Arial" w:cs="Arial"/>
          <w:sz w:val="22"/>
          <w:szCs w:val="22"/>
        </w:rPr>
        <w:t>:</w:t>
      </w:r>
    </w:p>
    <w:p w14:paraId="038EBE1D" w14:textId="2A4F9EA7" w:rsidR="00754370" w:rsidRDefault="00452C4A" w:rsidP="00263561">
      <w:pPr>
        <w:pStyle w:val="pkt"/>
        <w:numPr>
          <w:ilvl w:val="1"/>
          <w:numId w:val="27"/>
        </w:numPr>
        <w:spacing w:line="304" w:lineRule="exact"/>
        <w:rPr>
          <w:rFonts w:ascii="Arial" w:hAnsi="Arial" w:cs="Arial"/>
          <w:sz w:val="22"/>
          <w:szCs w:val="22"/>
        </w:rPr>
      </w:pPr>
      <w:r>
        <w:rPr>
          <w:rFonts w:ascii="Arial" w:hAnsi="Arial" w:cs="Arial"/>
          <w:sz w:val="22"/>
          <w:szCs w:val="22"/>
        </w:rPr>
        <w:t xml:space="preserve"> akcję „Z</w:t>
      </w:r>
      <w:r w:rsidR="00754370" w:rsidRPr="00754370">
        <w:rPr>
          <w:rFonts w:ascii="Arial" w:hAnsi="Arial" w:cs="Arial"/>
          <w:sz w:val="22"/>
          <w:szCs w:val="22"/>
        </w:rPr>
        <w:t xml:space="preserve">adaj pytanie </w:t>
      </w:r>
      <w:r>
        <w:rPr>
          <w:rFonts w:ascii="Arial" w:hAnsi="Arial" w:cs="Arial"/>
          <w:sz w:val="22"/>
          <w:szCs w:val="22"/>
        </w:rPr>
        <w:t>(przed przystąpieniem do postępowania). W</w:t>
      </w:r>
      <w:r w:rsidR="00754370" w:rsidRPr="00754370">
        <w:rPr>
          <w:rFonts w:ascii="Arial" w:hAnsi="Arial" w:cs="Arial"/>
          <w:sz w:val="22"/>
          <w:szCs w:val="22"/>
        </w:rPr>
        <w:t xml:space="preserve"> celu zadania pytania Zamawiającemu, Wykonawca klika lewym przyciskiem myszy klawisz ZADAJ PYTANIE. Powoduje to otwarcie okna, w którym należy uzupełnić dane Wykonawcy, </w:t>
      </w:r>
      <w:r w:rsidR="00386130">
        <w:rPr>
          <w:rFonts w:ascii="Arial" w:hAnsi="Arial" w:cs="Arial"/>
          <w:sz w:val="22"/>
          <w:szCs w:val="22"/>
        </w:rPr>
        <w:t>tj. Nazwę i adres mail, temat oraz</w:t>
      </w:r>
      <w:r w:rsidR="00754370" w:rsidRPr="00754370">
        <w:rPr>
          <w:rFonts w:ascii="Arial" w:hAnsi="Arial" w:cs="Arial"/>
          <w:sz w:val="22"/>
          <w:szCs w:val="22"/>
        </w:rPr>
        <w:t xml:space="preserve"> treść/przedmiot pytania, po wypełnieniu wskazanych pól wraz z wymaganym kodem weryfikującym z obrazka Wykonawca klika </w:t>
      </w:r>
      <w:r w:rsidR="00386130">
        <w:rPr>
          <w:rFonts w:ascii="Arial" w:hAnsi="Arial" w:cs="Arial"/>
          <w:sz w:val="22"/>
          <w:szCs w:val="22"/>
        </w:rPr>
        <w:t>akcję</w:t>
      </w:r>
      <w:r w:rsidR="00754370" w:rsidRPr="00754370">
        <w:rPr>
          <w:rFonts w:ascii="Arial" w:hAnsi="Arial" w:cs="Arial"/>
          <w:sz w:val="22"/>
          <w:szCs w:val="22"/>
        </w:rPr>
        <w:t xml:space="preserve"> POTWIERDŹ, wykonawca uzyskuje potwierdzenie wysłania pytani</w:t>
      </w:r>
      <w:r w:rsidR="00386130">
        <w:rPr>
          <w:rFonts w:ascii="Arial" w:hAnsi="Arial" w:cs="Arial"/>
          <w:sz w:val="22"/>
          <w:szCs w:val="22"/>
        </w:rPr>
        <w:t>a poprzez komunikat systemowy "P</w:t>
      </w:r>
      <w:r w:rsidR="00754370" w:rsidRPr="00754370">
        <w:rPr>
          <w:rFonts w:ascii="Arial" w:hAnsi="Arial" w:cs="Arial"/>
          <w:sz w:val="22"/>
          <w:szCs w:val="22"/>
        </w:rPr>
        <w:t xml:space="preserve">ytanie wysłane". </w:t>
      </w:r>
    </w:p>
    <w:p w14:paraId="4B8623AA" w14:textId="2188BB0E" w:rsidR="00386130" w:rsidRPr="00386130" w:rsidRDefault="00386130" w:rsidP="00263561">
      <w:pPr>
        <w:pStyle w:val="pkt"/>
        <w:numPr>
          <w:ilvl w:val="1"/>
          <w:numId w:val="27"/>
        </w:numPr>
        <w:spacing w:line="304" w:lineRule="exact"/>
        <w:rPr>
          <w:rFonts w:ascii="Arial" w:hAnsi="Arial" w:cs="Arial"/>
          <w:sz w:val="22"/>
          <w:szCs w:val="22"/>
        </w:rPr>
      </w:pPr>
      <w:r w:rsidRPr="00A03E3C">
        <w:rPr>
          <w:rFonts w:ascii="Arial" w:hAnsi="Arial" w:cs="Arial"/>
          <w:sz w:val="22"/>
          <w:szCs w:val="22"/>
        </w:rPr>
        <w:t>Kafel „Wiadomości” (po przystąpieniu do postępowania) dostępny w</w:t>
      </w:r>
      <w:r>
        <w:rPr>
          <w:rFonts w:ascii="Arial" w:hAnsi="Arial" w:cs="Arial"/>
          <w:sz w:val="22"/>
          <w:szCs w:val="22"/>
        </w:rPr>
        <w:t> </w:t>
      </w:r>
      <w:r w:rsidRPr="00A03E3C">
        <w:rPr>
          <w:rFonts w:ascii="Arial" w:hAnsi="Arial" w:cs="Arial"/>
          <w:sz w:val="22"/>
          <w:szCs w:val="22"/>
        </w:rPr>
        <w:t>postępowaniu. W celu wysłania wiadomości do Zamawiającego klika na akcję „Utwórz nową wiadomość” wypełnia temat oraz treść/przedmiot pytania, a następnie klika akcję „Wyślij”.</w:t>
      </w:r>
    </w:p>
    <w:p w14:paraId="1620061A" w14:textId="03B67BA9"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w:t>
      </w:r>
      <w:r w:rsidR="00386130">
        <w:rPr>
          <w:rFonts w:ascii="Arial" w:hAnsi="Arial" w:cs="Arial"/>
          <w:sz w:val="22"/>
          <w:szCs w:val="22"/>
        </w:rPr>
        <w:t xml:space="preserve"> </w:t>
      </w:r>
      <w:r w:rsidR="00386130" w:rsidRPr="002525AA">
        <w:rPr>
          <w:rFonts w:ascii="Arial" w:hAnsi="Arial" w:cs="Arial"/>
          <w:sz w:val="22"/>
          <w:szCs w:val="22"/>
        </w:rPr>
        <w:t>albo nie później niż na 4 dni przed upływem terminu składania ofert w przypadku, o którym mowa w art. 138 ust. 2 pkt 2</w:t>
      </w:r>
      <w:r w:rsidR="00386130">
        <w:rPr>
          <w:rFonts w:ascii="Arial" w:hAnsi="Arial" w:cs="Arial"/>
          <w:sz w:val="22"/>
          <w:szCs w:val="22"/>
        </w:rPr>
        <w:t xml:space="preserve"> </w:t>
      </w:r>
      <w:proofErr w:type="spellStart"/>
      <w:r w:rsidR="00386130">
        <w:rPr>
          <w:rFonts w:ascii="Arial" w:hAnsi="Arial" w:cs="Arial"/>
          <w:sz w:val="22"/>
          <w:szCs w:val="22"/>
        </w:rPr>
        <w:t>p.z.p</w:t>
      </w:r>
      <w:proofErr w:type="spellEnd"/>
      <w:r w:rsidR="00386130">
        <w:rPr>
          <w:rFonts w:ascii="Arial" w:hAnsi="Arial" w:cs="Arial"/>
          <w:sz w:val="22"/>
          <w:szCs w:val="22"/>
        </w:rPr>
        <w:t>.</w:t>
      </w:r>
      <w:r w:rsidRPr="00754370">
        <w:rPr>
          <w:rFonts w:ascii="Arial" w:hAnsi="Arial" w:cs="Arial"/>
          <w:sz w:val="22"/>
          <w:szCs w:val="22"/>
        </w:rPr>
        <w:t xml:space="preserve">, pod warunkiem, że wniosek o wyjaśnienie treści SWZ wpłynął do Zamawiającego nie później niż na 14 </w:t>
      </w:r>
      <w:r w:rsidR="00386130">
        <w:rPr>
          <w:rFonts w:ascii="Arial" w:hAnsi="Arial" w:cs="Arial"/>
          <w:sz w:val="22"/>
          <w:szCs w:val="22"/>
        </w:rPr>
        <w:t xml:space="preserve">albo 7 </w:t>
      </w:r>
      <w:r w:rsidRPr="00754370">
        <w:rPr>
          <w:rFonts w:ascii="Arial" w:hAnsi="Arial" w:cs="Arial"/>
          <w:sz w:val="22"/>
          <w:szCs w:val="22"/>
        </w:rPr>
        <w:t>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42F31D6B"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6FCD47A8" w14:textId="7777777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5C6A632" w14:textId="744E2FEB"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Komputer klasy PC lub MAC</w:t>
      </w:r>
      <w:r w:rsidR="00386130">
        <w:rPr>
          <w:rFonts w:ascii="Arial" w:hAnsi="Arial" w:cs="Arial"/>
          <w:sz w:val="22"/>
          <w:szCs w:val="22"/>
        </w:rPr>
        <w:t xml:space="preserve"> spełniający wymagania zainstalowanego systemu operacyjnego oraz wymagania używanej przeglądarki internetowej</w:t>
      </w:r>
      <w:r w:rsidRPr="00754370">
        <w:rPr>
          <w:rFonts w:ascii="Arial" w:hAnsi="Arial" w:cs="Arial"/>
          <w:sz w:val="22"/>
          <w:szCs w:val="22"/>
        </w:rPr>
        <w:t>;</w:t>
      </w:r>
    </w:p>
    <w:p w14:paraId="10E2BC7C" w14:textId="2FBBB8F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 xml:space="preserve">Zainstalowana dowolna przeglądarka internetowa </w:t>
      </w:r>
      <w:r w:rsidR="00386130">
        <w:rPr>
          <w:rFonts w:ascii="Arial" w:hAnsi="Arial" w:cs="Arial"/>
          <w:sz w:val="22"/>
          <w:szCs w:val="22"/>
        </w:rPr>
        <w:t>w wersji wspieranej przez producenta obsługująca TLS 1.2</w:t>
      </w:r>
      <w:r w:rsidRPr="00754370">
        <w:rPr>
          <w:rFonts w:ascii="Arial" w:hAnsi="Arial" w:cs="Arial"/>
          <w:sz w:val="22"/>
          <w:szCs w:val="22"/>
        </w:rPr>
        <w:t>;</w:t>
      </w:r>
    </w:p>
    <w:p w14:paraId="65659F3C" w14:textId="7777777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069AB7DD" w14:textId="58A7F96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 xml:space="preserve">Zamawiający określa dopuszczalne formaty przesyłanych danych tj. plików o wielkości do </w:t>
      </w:r>
      <w:r w:rsidR="00386130" w:rsidRPr="00005D55">
        <w:rPr>
          <w:rFonts w:ascii="Arial" w:hAnsi="Arial" w:cs="Arial"/>
          <w:sz w:val="22"/>
          <w:szCs w:val="22"/>
        </w:rPr>
        <w:t>2 GB w txt, rtf, pdf ,</w:t>
      </w:r>
      <w:proofErr w:type="spellStart"/>
      <w:r w:rsidR="00386130" w:rsidRPr="00005D55">
        <w:rPr>
          <w:rFonts w:ascii="Arial" w:hAnsi="Arial" w:cs="Arial"/>
          <w:sz w:val="22"/>
          <w:szCs w:val="22"/>
        </w:rPr>
        <w:t>xps</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odt</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ods</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odp</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doc</w:t>
      </w:r>
      <w:proofErr w:type="spellEnd"/>
      <w:r w:rsidR="00386130" w:rsidRPr="00005D55">
        <w:rPr>
          <w:rFonts w:ascii="Arial" w:hAnsi="Arial" w:cs="Arial"/>
          <w:sz w:val="22"/>
          <w:szCs w:val="22"/>
        </w:rPr>
        <w:t xml:space="preserve">, xls, </w:t>
      </w:r>
      <w:proofErr w:type="spellStart"/>
      <w:r w:rsidR="00386130" w:rsidRPr="00005D55">
        <w:rPr>
          <w:rFonts w:ascii="Arial" w:hAnsi="Arial" w:cs="Arial"/>
          <w:sz w:val="22"/>
          <w:szCs w:val="22"/>
        </w:rPr>
        <w:t>ppt</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docx</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xlsx</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pptx</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csv</w:t>
      </w:r>
      <w:proofErr w:type="spellEnd"/>
      <w:r w:rsidR="00386130" w:rsidRPr="00005D55">
        <w:rPr>
          <w:rFonts w:ascii="Arial" w:hAnsi="Arial" w:cs="Arial"/>
          <w:sz w:val="22"/>
          <w:szCs w:val="22"/>
        </w:rPr>
        <w:t xml:space="preserve">, jpg, </w:t>
      </w:r>
      <w:proofErr w:type="spellStart"/>
      <w:r w:rsidR="00386130" w:rsidRPr="00005D55">
        <w:rPr>
          <w:rFonts w:ascii="Arial" w:hAnsi="Arial" w:cs="Arial"/>
          <w:sz w:val="22"/>
          <w:szCs w:val="22"/>
        </w:rPr>
        <w:t>jpeg</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tif</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tiff</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geotiff</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png</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svg</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wav</w:t>
      </w:r>
      <w:proofErr w:type="spellEnd"/>
      <w:r w:rsidR="00386130" w:rsidRPr="00005D55">
        <w:rPr>
          <w:rFonts w:ascii="Arial" w:hAnsi="Arial" w:cs="Arial"/>
          <w:sz w:val="22"/>
          <w:szCs w:val="22"/>
        </w:rPr>
        <w:t xml:space="preserve">, mp3, </w:t>
      </w:r>
      <w:proofErr w:type="spellStart"/>
      <w:r w:rsidR="00386130" w:rsidRPr="00005D55">
        <w:rPr>
          <w:rFonts w:ascii="Arial" w:hAnsi="Arial" w:cs="Arial"/>
          <w:sz w:val="22"/>
          <w:szCs w:val="22"/>
        </w:rPr>
        <w:t>avi</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mpg</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mpeg</w:t>
      </w:r>
      <w:proofErr w:type="spellEnd"/>
      <w:r w:rsidR="00386130" w:rsidRPr="00005D55">
        <w:rPr>
          <w:rFonts w:ascii="Arial" w:hAnsi="Arial" w:cs="Arial"/>
          <w:sz w:val="22"/>
          <w:szCs w:val="22"/>
        </w:rPr>
        <w:t xml:space="preserve">, mp4, m4a, mpeg4, </w:t>
      </w:r>
      <w:proofErr w:type="spellStart"/>
      <w:r w:rsidR="00386130" w:rsidRPr="00005D55">
        <w:rPr>
          <w:rFonts w:ascii="Arial" w:hAnsi="Arial" w:cs="Arial"/>
          <w:sz w:val="22"/>
          <w:szCs w:val="22"/>
        </w:rPr>
        <w:t>ogg</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ogv</w:t>
      </w:r>
      <w:proofErr w:type="spellEnd"/>
      <w:r w:rsidR="00386130" w:rsidRPr="00005D55">
        <w:rPr>
          <w:rFonts w:ascii="Arial" w:hAnsi="Arial" w:cs="Arial"/>
          <w:sz w:val="22"/>
          <w:szCs w:val="22"/>
        </w:rPr>
        <w:t xml:space="preserve">, zip, tar, </w:t>
      </w:r>
      <w:proofErr w:type="spellStart"/>
      <w:r w:rsidR="00386130" w:rsidRPr="00005D55">
        <w:rPr>
          <w:rFonts w:ascii="Arial" w:hAnsi="Arial" w:cs="Arial"/>
          <w:sz w:val="22"/>
          <w:szCs w:val="22"/>
        </w:rPr>
        <w:t>gz</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gzip</w:t>
      </w:r>
      <w:proofErr w:type="spellEnd"/>
      <w:r w:rsidR="00386130" w:rsidRPr="00005D55">
        <w:rPr>
          <w:rFonts w:ascii="Arial" w:hAnsi="Arial" w:cs="Arial"/>
          <w:sz w:val="22"/>
          <w:szCs w:val="22"/>
        </w:rPr>
        <w:t xml:space="preserve">, 7z, </w:t>
      </w:r>
      <w:proofErr w:type="spellStart"/>
      <w:r w:rsidR="00386130" w:rsidRPr="00005D55">
        <w:rPr>
          <w:rFonts w:ascii="Arial" w:hAnsi="Arial" w:cs="Arial"/>
          <w:sz w:val="22"/>
          <w:szCs w:val="22"/>
        </w:rPr>
        <w:t>html</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xhtml</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css</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xml</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xsd</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gml</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rng</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xsl</w:t>
      </w:r>
      <w:proofErr w:type="spellEnd"/>
      <w:r w:rsidR="00386130" w:rsidRPr="00005D55">
        <w:rPr>
          <w:rFonts w:ascii="Arial" w:hAnsi="Arial" w:cs="Arial"/>
          <w:sz w:val="22"/>
          <w:szCs w:val="22"/>
        </w:rPr>
        <w:t xml:space="preserve">, </w:t>
      </w:r>
      <w:proofErr w:type="spellStart"/>
      <w:r w:rsidR="00386130" w:rsidRPr="00005D55">
        <w:rPr>
          <w:rFonts w:ascii="Arial" w:hAnsi="Arial" w:cs="Arial"/>
          <w:sz w:val="22"/>
          <w:szCs w:val="22"/>
        </w:rPr>
        <w:t>xslt</w:t>
      </w:r>
      <w:proofErr w:type="spellEnd"/>
      <w:r w:rsidR="00386130" w:rsidRPr="00005D55">
        <w:rPr>
          <w:rFonts w:ascii="Arial" w:hAnsi="Arial" w:cs="Arial"/>
          <w:sz w:val="22"/>
          <w:szCs w:val="22"/>
        </w:rPr>
        <w:t xml:space="preserve">, TSL, </w:t>
      </w:r>
      <w:proofErr w:type="spellStart"/>
      <w:r w:rsidR="00386130" w:rsidRPr="00005D55">
        <w:rPr>
          <w:rFonts w:ascii="Arial" w:hAnsi="Arial" w:cs="Arial"/>
          <w:sz w:val="22"/>
          <w:szCs w:val="22"/>
        </w:rPr>
        <w:t>XML</w:t>
      </w:r>
      <w:r w:rsidR="00386130">
        <w:rPr>
          <w:rFonts w:ascii="Arial" w:hAnsi="Arial" w:cs="Arial"/>
          <w:sz w:val="22"/>
          <w:szCs w:val="22"/>
        </w:rPr>
        <w:t>sig</w:t>
      </w:r>
      <w:proofErr w:type="spellEnd"/>
      <w:r w:rsidR="00386130">
        <w:rPr>
          <w:rFonts w:ascii="Arial" w:hAnsi="Arial" w:cs="Arial"/>
          <w:sz w:val="22"/>
          <w:szCs w:val="22"/>
        </w:rPr>
        <w:t xml:space="preserve">, </w:t>
      </w:r>
      <w:proofErr w:type="spellStart"/>
      <w:r w:rsidR="00386130">
        <w:rPr>
          <w:rFonts w:ascii="Arial" w:hAnsi="Arial" w:cs="Arial"/>
          <w:sz w:val="22"/>
          <w:szCs w:val="22"/>
        </w:rPr>
        <w:t>XAdES</w:t>
      </w:r>
      <w:proofErr w:type="spellEnd"/>
      <w:r w:rsidR="00386130">
        <w:rPr>
          <w:rFonts w:ascii="Arial" w:hAnsi="Arial" w:cs="Arial"/>
          <w:sz w:val="22"/>
          <w:szCs w:val="22"/>
        </w:rPr>
        <w:t xml:space="preserve">, </w:t>
      </w:r>
      <w:proofErr w:type="spellStart"/>
      <w:r w:rsidR="00386130">
        <w:rPr>
          <w:rFonts w:ascii="Arial" w:hAnsi="Arial" w:cs="Arial"/>
          <w:sz w:val="22"/>
          <w:szCs w:val="22"/>
        </w:rPr>
        <w:t>CAdES</w:t>
      </w:r>
      <w:proofErr w:type="spellEnd"/>
      <w:r w:rsidR="00386130">
        <w:rPr>
          <w:rFonts w:ascii="Arial" w:hAnsi="Arial" w:cs="Arial"/>
          <w:sz w:val="22"/>
          <w:szCs w:val="22"/>
        </w:rPr>
        <w:t xml:space="preserve">, ASIC, </w:t>
      </w:r>
      <w:proofErr w:type="spellStart"/>
      <w:r w:rsidR="00386130">
        <w:rPr>
          <w:rFonts w:ascii="Arial" w:hAnsi="Arial" w:cs="Arial"/>
          <w:sz w:val="22"/>
          <w:szCs w:val="22"/>
        </w:rPr>
        <w:t>XMLenc</w:t>
      </w:r>
      <w:proofErr w:type="spellEnd"/>
      <w:r w:rsidR="00BC373F">
        <w:rPr>
          <w:rFonts w:ascii="Arial" w:hAnsi="Arial" w:cs="Arial"/>
          <w:sz w:val="22"/>
          <w:szCs w:val="22"/>
        </w:rPr>
        <w:t>.</w:t>
      </w:r>
    </w:p>
    <w:p w14:paraId="788C3E72"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263561">
      <w:pPr>
        <w:pStyle w:val="pkt"/>
        <w:numPr>
          <w:ilvl w:val="1"/>
          <w:numId w:val="27"/>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3FAF1C8D" w14:textId="77777777" w:rsidR="00754370" w:rsidRPr="00754370" w:rsidRDefault="00754370" w:rsidP="00263561">
      <w:pPr>
        <w:pStyle w:val="pkt"/>
        <w:numPr>
          <w:ilvl w:val="0"/>
          <w:numId w:val="27"/>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901D799" w:rsidR="00754370" w:rsidRDefault="00386130" w:rsidP="00263561">
      <w:pPr>
        <w:pStyle w:val="pkt"/>
        <w:numPr>
          <w:ilvl w:val="1"/>
          <w:numId w:val="27"/>
        </w:numPr>
        <w:spacing w:line="304" w:lineRule="exact"/>
        <w:rPr>
          <w:rFonts w:ascii="Arial" w:hAnsi="Arial" w:cs="Arial"/>
          <w:sz w:val="22"/>
          <w:szCs w:val="22"/>
        </w:rPr>
      </w:pPr>
      <w:r>
        <w:rPr>
          <w:rFonts w:ascii="Arial" w:hAnsi="Arial" w:cs="Arial"/>
          <w:sz w:val="22"/>
          <w:szCs w:val="22"/>
        </w:rPr>
        <w:t>Składając Ofertę</w:t>
      </w:r>
      <w:r w:rsidR="00754370" w:rsidRPr="00754370">
        <w:rPr>
          <w:rFonts w:ascii="Arial" w:hAnsi="Arial" w:cs="Arial"/>
          <w:sz w:val="22"/>
          <w:szCs w:val="22"/>
        </w:rPr>
        <w:t xml:space="preserve"> w </w:t>
      </w:r>
      <w:r>
        <w:rPr>
          <w:rFonts w:ascii="Arial" w:hAnsi="Arial" w:cs="Arial"/>
          <w:sz w:val="22"/>
          <w:szCs w:val="22"/>
        </w:rPr>
        <w:t>formie</w:t>
      </w:r>
      <w:r w:rsidR="00754370" w:rsidRPr="00754370">
        <w:rPr>
          <w:rFonts w:ascii="Arial" w:hAnsi="Arial" w:cs="Arial"/>
          <w:sz w:val="22"/>
          <w:szCs w:val="22"/>
        </w:rPr>
        <w:t xml:space="preserve"> elektronicznej </w:t>
      </w:r>
      <w:r>
        <w:rPr>
          <w:rFonts w:ascii="Arial" w:hAnsi="Arial" w:cs="Arial"/>
          <w:sz w:val="22"/>
          <w:szCs w:val="22"/>
        </w:rPr>
        <w:t xml:space="preserve">opatrzonej kwalifikowanym podpisem elektronicznym </w:t>
      </w:r>
      <w:r w:rsidR="00754370" w:rsidRPr="00754370">
        <w:rPr>
          <w:rFonts w:ascii="Arial" w:hAnsi="Arial" w:cs="Arial"/>
          <w:sz w:val="22"/>
          <w:szCs w:val="22"/>
        </w:rPr>
        <w:t xml:space="preserve">oryginał dokumentu wadium (poręczenia lub gwarancji) opatrzonego kwalifikowanym podpisem elektronicznym osób upoważnionych do jego wystawienia, Wykonawca składa załączając </w:t>
      </w:r>
      <w:r>
        <w:rPr>
          <w:rFonts w:ascii="Arial" w:hAnsi="Arial" w:cs="Arial"/>
          <w:sz w:val="22"/>
          <w:szCs w:val="22"/>
        </w:rPr>
        <w:t>go do Platformy zakupowej w sekcji „Przygotowanie oferty</w:t>
      </w:r>
      <w:r w:rsidR="00754370" w:rsidRPr="00754370">
        <w:rPr>
          <w:rFonts w:ascii="Arial" w:hAnsi="Arial" w:cs="Arial"/>
          <w:sz w:val="22"/>
          <w:szCs w:val="22"/>
        </w:rPr>
        <w:t>”</w:t>
      </w:r>
      <w:r>
        <w:rPr>
          <w:rFonts w:ascii="Arial" w:hAnsi="Arial" w:cs="Arial"/>
          <w:sz w:val="22"/>
          <w:szCs w:val="22"/>
        </w:rPr>
        <w:t xml:space="preserve"> następnie podsekcji „Dokumenty do oferty” </w:t>
      </w:r>
      <w:r w:rsidR="00754370" w:rsidRPr="00754370">
        <w:rPr>
          <w:rFonts w:ascii="Arial" w:hAnsi="Arial" w:cs="Arial"/>
          <w:sz w:val="22"/>
          <w:szCs w:val="22"/>
        </w:rPr>
        <w:t>poprzez wyb</w:t>
      </w:r>
      <w:r>
        <w:rPr>
          <w:rFonts w:ascii="Arial" w:hAnsi="Arial" w:cs="Arial"/>
          <w:sz w:val="22"/>
          <w:szCs w:val="22"/>
        </w:rPr>
        <w:t>ranie polecenia „</w:t>
      </w:r>
      <w:r w:rsidRPr="00D03C9F">
        <w:rPr>
          <w:rFonts w:ascii="Arial" w:hAnsi="Arial" w:cs="Arial"/>
          <w:sz w:val="22"/>
          <w:szCs w:val="22"/>
        </w:rPr>
        <w:t>Przeciągnij tutaj lub Wybierz plik z dysku</w:t>
      </w:r>
      <w:r>
        <w:rPr>
          <w:rFonts w:ascii="Arial" w:hAnsi="Arial" w:cs="Arial"/>
          <w:sz w:val="22"/>
          <w:szCs w:val="22"/>
        </w:rPr>
        <w:t>”</w:t>
      </w:r>
      <w:r w:rsidR="00754370" w:rsidRPr="00754370">
        <w:rPr>
          <w:rFonts w:ascii="Arial" w:hAnsi="Arial" w:cs="Arial"/>
          <w:sz w:val="22"/>
          <w:szCs w:val="22"/>
        </w:rPr>
        <w:t>.</w:t>
      </w:r>
    </w:p>
    <w:p w14:paraId="2E289E9B" w14:textId="77777777" w:rsidR="00BC373F" w:rsidRPr="00BC373F" w:rsidRDefault="00BC373F" w:rsidP="00263561">
      <w:pPr>
        <w:pStyle w:val="Akapitzlist"/>
        <w:numPr>
          <w:ilvl w:val="0"/>
          <w:numId w:val="27"/>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263561">
      <w:pPr>
        <w:pStyle w:val="pkt"/>
        <w:numPr>
          <w:ilvl w:val="0"/>
          <w:numId w:val="27"/>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263561">
      <w:pPr>
        <w:pStyle w:val="pkt"/>
        <w:numPr>
          <w:ilvl w:val="0"/>
          <w:numId w:val="27"/>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w:t>
      </w:r>
      <w:r w:rsidRPr="00875BF0">
        <w:rPr>
          <w:rFonts w:ascii="Arial" w:hAnsi="Arial" w:cs="Arial"/>
          <w:sz w:val="22"/>
          <w:szCs w:val="22"/>
        </w:rPr>
        <w:lastRenderedPageBreak/>
        <w:t>z dnia 18 lipca 2002 r. o świadczeniu usług drogą elektroniczną, każda ze stron na żądanie drugiej strony niezwłocznie potwierdza fakt ich otrzymania.</w:t>
      </w:r>
    </w:p>
    <w:p w14:paraId="399BDFD5" w14:textId="03DFDFD8" w:rsidR="00D71242" w:rsidRPr="00F1451C" w:rsidRDefault="00D71242" w:rsidP="00263561">
      <w:pPr>
        <w:pStyle w:val="pkt"/>
        <w:numPr>
          <w:ilvl w:val="0"/>
          <w:numId w:val="27"/>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386130">
        <w:rPr>
          <w:rFonts w:ascii="Arial" w:hAnsi="Arial" w:cs="Arial"/>
          <w:sz w:val="22"/>
          <w:szCs w:val="22"/>
        </w:rPr>
        <w:t>Monika Zierold</w:t>
      </w:r>
      <w:r w:rsidR="00DF46D0">
        <w:rPr>
          <w:rFonts w:ascii="Arial" w:hAnsi="Arial" w:cs="Arial"/>
          <w:sz w:val="22"/>
          <w:szCs w:val="22"/>
        </w:rPr>
        <w:t xml:space="preserve"> </w:t>
      </w:r>
      <w:r w:rsidR="00386130" w:rsidRPr="00386130">
        <w:rPr>
          <w:rFonts w:ascii="Arial" w:hAnsi="Arial" w:cs="Arial"/>
          <w:sz w:val="22"/>
          <w:szCs w:val="22"/>
        </w:rPr>
        <w:t>+48(15) 865-6456</w:t>
      </w:r>
      <w:r w:rsidR="00DF46D0" w:rsidRPr="00F1451C">
        <w:rPr>
          <w:rFonts w:ascii="Arial" w:hAnsi="Arial" w:cs="Arial"/>
          <w:sz w:val="22"/>
          <w:szCs w:val="22"/>
        </w:rPr>
        <w:t xml:space="preserve">, </w:t>
      </w:r>
      <w:r w:rsidR="00386130">
        <w:rPr>
          <w:rFonts w:ascii="Arial" w:hAnsi="Arial" w:cs="Arial"/>
          <w:sz w:val="22"/>
          <w:szCs w:val="22"/>
        </w:rPr>
        <w:t xml:space="preserve">email: </w:t>
      </w:r>
      <w:hyperlink r:id="rId15" w:history="1">
        <w:r w:rsidR="00386130" w:rsidRPr="00AC54ED">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386130">
        <w:rPr>
          <w:rFonts w:ascii="Arial" w:hAnsi="Arial" w:cs="Arial"/>
          <w:sz w:val="22"/>
          <w:szCs w:val="22"/>
        </w:rPr>
        <w:t>Daniel Kabata</w:t>
      </w:r>
      <w:r w:rsidRPr="00F1451C">
        <w:rPr>
          <w:rFonts w:ascii="Arial" w:hAnsi="Arial" w:cs="Arial"/>
          <w:sz w:val="22"/>
          <w:szCs w:val="22"/>
        </w:rPr>
        <w:t xml:space="preserve"> </w:t>
      </w:r>
      <w:r w:rsidR="00386130" w:rsidRPr="00386130">
        <w:rPr>
          <w:rFonts w:ascii="Arial" w:hAnsi="Arial" w:cs="Arial"/>
          <w:sz w:val="22"/>
          <w:szCs w:val="22"/>
        </w:rPr>
        <w:t>+48(15) 865-6985</w:t>
      </w:r>
      <w:r w:rsidRPr="00F1451C">
        <w:rPr>
          <w:rFonts w:ascii="Arial" w:hAnsi="Arial" w:cs="Arial"/>
          <w:sz w:val="22"/>
          <w:szCs w:val="22"/>
        </w:rPr>
        <w:t xml:space="preserve">, email: </w:t>
      </w:r>
      <w:r w:rsidR="00386130">
        <w:rPr>
          <w:rFonts w:ascii="Arial" w:hAnsi="Arial" w:cs="Arial"/>
          <w:sz w:val="22"/>
          <w:szCs w:val="22"/>
        </w:rPr>
        <w:t>daniel.kabata</w:t>
      </w:r>
      <w:r w:rsidRPr="00F1451C">
        <w:rPr>
          <w:rFonts w:ascii="Arial" w:hAnsi="Arial" w:cs="Arial"/>
          <w:sz w:val="22"/>
          <w:szCs w:val="22"/>
        </w:rPr>
        <w:t>@enea.pl w godzinach od 8:00 do 14:00 w dni robocze.</w:t>
      </w:r>
    </w:p>
    <w:p w14:paraId="2BE6B616" w14:textId="77777777" w:rsidR="00C972B6" w:rsidRPr="00F1451C" w:rsidRDefault="00C972B6" w:rsidP="00263561">
      <w:pPr>
        <w:pStyle w:val="pkt"/>
        <w:numPr>
          <w:ilvl w:val="0"/>
          <w:numId w:val="27"/>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263561">
      <w:pPr>
        <w:pStyle w:val="pkt"/>
        <w:numPr>
          <w:ilvl w:val="0"/>
          <w:numId w:val="27"/>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263561">
      <w:pPr>
        <w:pStyle w:val="pkt"/>
        <w:numPr>
          <w:ilvl w:val="0"/>
          <w:numId w:val="27"/>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3D5C16D9"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 xml:space="preserve">dodanie w </w:t>
      </w:r>
      <w:r w:rsidR="00386130">
        <w:rPr>
          <w:rFonts w:ascii="Arial" w:hAnsi="Arial" w:cs="Arial"/>
          <w:sz w:val="22"/>
          <w:szCs w:val="22"/>
        </w:rPr>
        <w:t>sekcji „Przygotowanie oferty</w:t>
      </w:r>
      <w:r>
        <w:rPr>
          <w:rFonts w:ascii="Arial" w:hAnsi="Arial" w:cs="Arial"/>
          <w:sz w:val="22"/>
          <w:szCs w:val="22"/>
        </w:rPr>
        <w:t>"</w:t>
      </w:r>
      <w:r w:rsidR="00386130">
        <w:rPr>
          <w:rFonts w:ascii="Arial" w:hAnsi="Arial" w:cs="Arial"/>
          <w:sz w:val="22"/>
          <w:szCs w:val="22"/>
        </w:rPr>
        <w:t>, w podsekcji „Dokumenty do oferty”</w:t>
      </w:r>
      <w:r>
        <w:rPr>
          <w:rFonts w:ascii="Arial" w:hAnsi="Arial" w:cs="Arial"/>
          <w:sz w:val="22"/>
          <w:szCs w:val="22"/>
        </w:rPr>
        <w:t xml:space="preserve"> </w:t>
      </w:r>
      <w:r w:rsidRPr="00F04873">
        <w:rPr>
          <w:rFonts w:ascii="Arial" w:hAnsi="Arial" w:cs="Arial"/>
          <w:sz w:val="22"/>
          <w:szCs w:val="22"/>
        </w:rPr>
        <w:t>dokumentów (załączników) określonych w niniejszej SWZ, - podpisanych kwalifikowanym podpisem elektronicznym przez osoby umocowane. Czynności określone w pkt … realizowane są poprzez wybranie polecenia „</w:t>
      </w:r>
      <w:r w:rsidR="00386130" w:rsidRPr="00386130">
        <w:rPr>
          <w:rFonts w:ascii="Arial" w:hAnsi="Arial" w:cs="Arial"/>
          <w:sz w:val="22"/>
          <w:szCs w:val="22"/>
        </w:rPr>
        <w:t>Przeciągnij tutaj lub Wybierz plik z dysku</w:t>
      </w:r>
      <w:r w:rsidRPr="00F04873">
        <w:rPr>
          <w:rFonts w:ascii="Arial" w:hAnsi="Arial" w:cs="Arial"/>
          <w:sz w:val="22"/>
          <w:szCs w:val="22"/>
        </w:rPr>
        <w:t>"</w:t>
      </w:r>
      <w:r w:rsidR="00386130">
        <w:rPr>
          <w:rFonts w:ascii="Arial" w:hAnsi="Arial" w:cs="Arial"/>
          <w:sz w:val="22"/>
          <w:szCs w:val="22"/>
        </w:rPr>
        <w:t>, w sekcji „Przygotowanie oferty”, w podsekcji „Dokumenty do oferty”</w:t>
      </w:r>
      <w:r w:rsidRPr="00F04873">
        <w:rPr>
          <w:rFonts w:ascii="Arial" w:hAnsi="Arial" w:cs="Arial"/>
          <w:sz w:val="22"/>
          <w:szCs w:val="22"/>
        </w:rPr>
        <w:t xml:space="preserve">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34BA6996"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w:t>
      </w:r>
      <w:r w:rsidR="00386130">
        <w:rPr>
          <w:rFonts w:ascii="Arial" w:hAnsi="Arial" w:cs="Arial"/>
          <w:sz w:val="22"/>
          <w:szCs w:val="22"/>
        </w:rPr>
        <w:t>jąc dokument oznacza czy jest to</w:t>
      </w:r>
      <w:r w:rsidRPr="00F04873">
        <w:rPr>
          <w:rFonts w:ascii="Arial" w:hAnsi="Arial" w:cs="Arial"/>
          <w:sz w:val="22"/>
          <w:szCs w:val="22"/>
        </w:rPr>
        <w:t>: „</w:t>
      </w:r>
      <w:r w:rsidR="00386130">
        <w:rPr>
          <w:rFonts w:ascii="Arial" w:hAnsi="Arial" w:cs="Arial"/>
          <w:sz w:val="22"/>
          <w:szCs w:val="22"/>
        </w:rPr>
        <w:t>Dokument jawny</w:t>
      </w:r>
      <w:r w:rsidRPr="00F04873">
        <w:rPr>
          <w:rFonts w:ascii="Arial" w:hAnsi="Arial" w:cs="Arial"/>
          <w:sz w:val="22"/>
          <w:szCs w:val="22"/>
        </w:rPr>
        <w:t>” –</w:t>
      </w:r>
      <w:r w:rsidR="00386130">
        <w:rPr>
          <w:rFonts w:ascii="Arial" w:hAnsi="Arial" w:cs="Arial"/>
          <w:sz w:val="22"/>
          <w:szCs w:val="22"/>
        </w:rPr>
        <w:t xml:space="preserve"> </w:t>
      </w:r>
      <w:r w:rsidRPr="00F04873">
        <w:rPr>
          <w:rFonts w:ascii="Arial" w:hAnsi="Arial" w:cs="Arial"/>
          <w:sz w:val="22"/>
          <w:szCs w:val="22"/>
        </w:rPr>
        <w:t xml:space="preserve">zawierający informacje </w:t>
      </w:r>
      <w:r w:rsidR="00386130">
        <w:rPr>
          <w:rFonts w:ascii="Arial" w:hAnsi="Arial" w:cs="Arial"/>
          <w:sz w:val="22"/>
          <w:szCs w:val="22"/>
        </w:rPr>
        <w:t>niestanowiące tajemnicy</w:t>
      </w:r>
      <w:r w:rsidRPr="00F04873">
        <w:rPr>
          <w:rFonts w:ascii="Arial" w:hAnsi="Arial" w:cs="Arial"/>
          <w:sz w:val="22"/>
          <w:szCs w:val="22"/>
        </w:rPr>
        <w:t xml:space="preserve"> przedsiębiorstwa</w:t>
      </w:r>
      <w:r w:rsidR="00386130">
        <w:rPr>
          <w:rFonts w:ascii="Arial" w:hAnsi="Arial" w:cs="Arial"/>
          <w:sz w:val="22"/>
          <w:szCs w:val="22"/>
        </w:rPr>
        <w:t xml:space="preserve"> w rozumieniu przepisów </w:t>
      </w:r>
      <w:r w:rsidR="00386130" w:rsidRPr="00215767">
        <w:rPr>
          <w:rFonts w:ascii="Arial" w:hAnsi="Arial" w:cs="Arial"/>
          <w:sz w:val="22"/>
          <w:szCs w:val="22"/>
        </w:rPr>
        <w:t>ustawy z dnia 16 kwietnia 1993 roku o zwalczaniu nieuczciwej konkurencji</w:t>
      </w:r>
      <w:r w:rsidR="00386130">
        <w:rPr>
          <w:rFonts w:ascii="Arial" w:hAnsi="Arial" w:cs="Arial"/>
          <w:sz w:val="22"/>
          <w:szCs w:val="22"/>
        </w:rPr>
        <w:t xml:space="preserve"> lub</w:t>
      </w:r>
      <w:r w:rsidRPr="00F04873">
        <w:rPr>
          <w:rFonts w:ascii="Arial" w:hAnsi="Arial" w:cs="Arial"/>
          <w:sz w:val="22"/>
          <w:szCs w:val="22"/>
        </w:rPr>
        <w:t xml:space="preserve"> „</w:t>
      </w:r>
      <w:r w:rsidR="00386130">
        <w:rPr>
          <w:rFonts w:ascii="Arial" w:hAnsi="Arial" w:cs="Arial"/>
          <w:sz w:val="22"/>
          <w:szCs w:val="22"/>
        </w:rPr>
        <w:t>Dokument zawiera tajemnicę przedsiębiorstwa</w:t>
      </w:r>
      <w:r w:rsidRPr="00F04873">
        <w:rPr>
          <w:rFonts w:ascii="Arial" w:hAnsi="Arial" w:cs="Arial"/>
          <w:sz w:val="22"/>
          <w:szCs w:val="22"/>
        </w:rPr>
        <w:t xml:space="preserve">” – </w:t>
      </w:r>
      <w:r w:rsidR="00D174D0">
        <w:rPr>
          <w:rFonts w:ascii="Arial" w:hAnsi="Arial" w:cs="Arial"/>
          <w:sz w:val="22"/>
          <w:szCs w:val="22"/>
        </w:rPr>
        <w:t>dokument zawierający informacje stanowiące „tajemnicę</w:t>
      </w:r>
      <w:r w:rsidRPr="00F04873">
        <w:rPr>
          <w:rFonts w:ascii="Arial" w:hAnsi="Arial" w:cs="Arial"/>
          <w:sz w:val="22"/>
          <w:szCs w:val="22"/>
        </w:rPr>
        <w:t xml:space="preserve"> przedsiębiorstwa</w:t>
      </w:r>
      <w:r w:rsidR="00D174D0">
        <w:rPr>
          <w:rFonts w:ascii="Arial" w:hAnsi="Arial" w:cs="Arial"/>
          <w:sz w:val="22"/>
          <w:szCs w:val="22"/>
        </w:rPr>
        <w:t>”</w:t>
      </w:r>
      <w:r w:rsidRPr="00F04873">
        <w:rPr>
          <w:rFonts w:ascii="Arial" w:hAnsi="Arial" w:cs="Arial"/>
          <w:sz w:val="22"/>
          <w:szCs w:val="22"/>
        </w:rPr>
        <w:t xml:space="preserve"> </w:t>
      </w:r>
      <w:r w:rsidR="00D174D0">
        <w:rPr>
          <w:rFonts w:ascii="Arial" w:hAnsi="Arial" w:cs="Arial"/>
          <w:sz w:val="22"/>
          <w:szCs w:val="22"/>
        </w:rPr>
        <w:t>lub „Dokument zawiera tajemnicę RODO” – dokument może zawierać dane osobowe</w:t>
      </w:r>
      <w:r w:rsidRPr="00F04873">
        <w:rPr>
          <w:rFonts w:ascii="Arial" w:hAnsi="Arial" w:cs="Arial"/>
          <w:sz w:val="22"/>
          <w:szCs w:val="22"/>
        </w:rPr>
        <w:t>.</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2DE59134"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w:t>
      </w:r>
      <w:r w:rsidR="00D174D0">
        <w:rPr>
          <w:rFonts w:ascii="Arial" w:hAnsi="Arial" w:cs="Arial"/>
          <w:sz w:val="22"/>
          <w:szCs w:val="22"/>
        </w:rPr>
        <w:t xml:space="preserve"> została</w:t>
      </w:r>
      <w:r w:rsidRPr="00F04873">
        <w:rPr>
          <w:rFonts w:ascii="Arial" w:hAnsi="Arial" w:cs="Arial"/>
          <w:sz w:val="22"/>
          <w:szCs w:val="22"/>
        </w:rPr>
        <w:t xml:space="preserve"> złożona” oraz wygenerowany raport </w:t>
      </w:r>
      <w:r w:rsidR="00D174D0">
        <w:rPr>
          <w:rFonts w:ascii="Arial" w:hAnsi="Arial" w:cs="Arial"/>
          <w:sz w:val="22"/>
          <w:szCs w:val="22"/>
        </w:rPr>
        <w:t xml:space="preserve">złożonej </w:t>
      </w:r>
      <w:r w:rsidRPr="00F04873">
        <w:rPr>
          <w:rFonts w:ascii="Arial" w:hAnsi="Arial" w:cs="Arial"/>
          <w:sz w:val="22"/>
          <w:szCs w:val="22"/>
        </w:rPr>
        <w:t>ofert</w:t>
      </w:r>
      <w:r w:rsidR="00D174D0">
        <w:rPr>
          <w:rFonts w:ascii="Arial" w:hAnsi="Arial" w:cs="Arial"/>
          <w:sz w:val="22"/>
          <w:szCs w:val="22"/>
        </w:rPr>
        <w:t xml:space="preserve">y. </w:t>
      </w:r>
      <w:r w:rsidR="00D174D0" w:rsidRPr="00215767">
        <w:rPr>
          <w:rFonts w:ascii="Arial" w:hAnsi="Arial" w:cs="Arial"/>
          <w:sz w:val="22"/>
          <w:szCs w:val="22"/>
        </w:rPr>
        <w:t>Raport Wykonawca generuje z akcji "Historia zmian" pobierając odpowiedni plik na komputer. O terminie złożenia Oferty decyduje czas pełnego przeprocesowania transakcji na Platformie.</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33F09FC4" w14:textId="77777777" w:rsidR="00D174D0"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przez siebie ofertę. </w:t>
      </w:r>
    </w:p>
    <w:p w14:paraId="018C585E" w14:textId="7CAA18C9" w:rsidR="00F04873" w:rsidRDefault="00D174D0" w:rsidP="00D174D0">
      <w:pPr>
        <w:pStyle w:val="pkt"/>
        <w:spacing w:line="304" w:lineRule="exact"/>
        <w:ind w:left="709" w:hanging="283"/>
        <w:rPr>
          <w:rFonts w:ascii="Arial" w:hAnsi="Arial" w:cs="Arial"/>
          <w:sz w:val="22"/>
          <w:szCs w:val="22"/>
        </w:rPr>
      </w:pPr>
      <w:r>
        <w:rPr>
          <w:rFonts w:ascii="Arial" w:hAnsi="Arial" w:cs="Arial"/>
          <w:sz w:val="22"/>
          <w:szCs w:val="22"/>
        </w:rPr>
        <w:lastRenderedPageBreak/>
        <w:t xml:space="preserve">a. </w:t>
      </w:r>
      <w:r w:rsidR="00F04873" w:rsidRPr="00F04873">
        <w:rPr>
          <w:rFonts w:ascii="Arial" w:hAnsi="Arial" w:cs="Arial"/>
          <w:sz w:val="22"/>
          <w:szCs w:val="22"/>
        </w:rPr>
        <w:t xml:space="preserve">W tym celu </w:t>
      </w:r>
      <w:r>
        <w:rPr>
          <w:rFonts w:ascii="Arial" w:hAnsi="Arial" w:cs="Arial"/>
          <w:sz w:val="22"/>
          <w:szCs w:val="22"/>
        </w:rPr>
        <w:t>w postępowaniu jednoczęściowym w sekcji „Przygotowanie oferty</w:t>
      </w:r>
      <w:r w:rsidR="00F04873" w:rsidRPr="00F04873">
        <w:rPr>
          <w:rFonts w:ascii="Arial" w:hAnsi="Arial" w:cs="Arial"/>
          <w:sz w:val="22"/>
          <w:szCs w:val="22"/>
        </w:rPr>
        <w:t xml:space="preserve">" </w:t>
      </w:r>
      <w:r>
        <w:rPr>
          <w:rFonts w:ascii="Arial" w:hAnsi="Arial" w:cs="Arial"/>
          <w:sz w:val="22"/>
          <w:szCs w:val="22"/>
        </w:rPr>
        <w:t>wybiera akcję „Wycofaj ofertę” lub w postępowaniu wieloczęściowym wybiera akcję „Wycofaj ofertę na część”</w:t>
      </w:r>
      <w:r w:rsidR="00F04873" w:rsidRPr="00F04873">
        <w:rPr>
          <w:rFonts w:ascii="Arial" w:hAnsi="Arial" w:cs="Arial"/>
          <w:sz w:val="22"/>
          <w:szCs w:val="22"/>
        </w:rPr>
        <w:t>.</w:t>
      </w:r>
    </w:p>
    <w:p w14:paraId="0A1298B0" w14:textId="7838739E" w:rsidR="00D174D0" w:rsidRPr="001F70AE" w:rsidRDefault="00D174D0" w:rsidP="00263561">
      <w:pPr>
        <w:pStyle w:val="Akapitzlist"/>
        <w:numPr>
          <w:ilvl w:val="1"/>
          <w:numId w:val="29"/>
        </w:numPr>
        <w:ind w:left="709" w:hanging="283"/>
        <w:jc w:val="both"/>
        <w:rPr>
          <w:rFonts w:ascii="Arial" w:hAnsi="Arial" w:cs="Arial"/>
          <w:sz w:val="22"/>
          <w:szCs w:val="22"/>
        </w:rPr>
      </w:pPr>
      <w:r w:rsidRPr="001F70AE">
        <w:rPr>
          <w:rFonts w:ascii="Arial" w:hAnsi="Arial" w:cs="Arial"/>
          <w:sz w:val="22"/>
          <w:szCs w:val="22"/>
        </w:rPr>
        <w:t>W tym celu w sekcji „Podgląd złożonej oferty” wybiera akcję „Wycofaj ofertę”, aby wycofać całą złożoną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472FE34F" w:rsidR="00F04873" w:rsidRDefault="00D174D0" w:rsidP="00D174D0">
      <w:pPr>
        <w:pStyle w:val="pkt"/>
        <w:spacing w:before="0" w:after="0" w:line="304" w:lineRule="exact"/>
        <w:ind w:left="709" w:hanging="283"/>
        <w:rPr>
          <w:rFonts w:ascii="Arial" w:hAnsi="Arial" w:cs="Arial"/>
          <w:sz w:val="22"/>
          <w:szCs w:val="22"/>
        </w:rPr>
      </w:pPr>
      <w:r>
        <w:rPr>
          <w:rFonts w:ascii="Arial" w:hAnsi="Arial" w:cs="Arial"/>
          <w:sz w:val="22"/>
          <w:szCs w:val="22"/>
        </w:rPr>
        <w:t xml:space="preserve">a. </w:t>
      </w:r>
      <w:r w:rsidR="00F04873" w:rsidRPr="00F04873">
        <w:rPr>
          <w:rFonts w:ascii="Arial" w:hAnsi="Arial" w:cs="Arial"/>
          <w:sz w:val="22"/>
          <w:szCs w:val="22"/>
        </w:rPr>
        <w:t>Dokumenty zawierające informacje stanowiące tajemnicę przedsiębiorstwa powinny zostać załączone w osobnym pliku wraz z jednoczesnym zaznaczeniem polecenia „</w:t>
      </w:r>
      <w:r>
        <w:rPr>
          <w:rFonts w:ascii="Arial" w:hAnsi="Arial" w:cs="Arial"/>
          <w:sz w:val="22"/>
          <w:szCs w:val="22"/>
        </w:rPr>
        <w:t>Dokument zawiera tajemnicę przedsiębiorstwa</w:t>
      </w:r>
      <w:r w:rsidR="00F04873" w:rsidRPr="00F04873">
        <w:rPr>
          <w:rFonts w:ascii="Arial" w:hAnsi="Arial" w:cs="Arial"/>
          <w:sz w:val="22"/>
          <w:szCs w:val="22"/>
        </w:rPr>
        <w:t>". Wczytanie załącznika następuje poprzez polecenie „</w:t>
      </w:r>
      <w:r w:rsidRPr="001F70AE">
        <w:rPr>
          <w:rFonts w:ascii="Arial" w:hAnsi="Arial" w:cs="Arial"/>
          <w:sz w:val="22"/>
          <w:szCs w:val="22"/>
        </w:rPr>
        <w:t>Przeciągnij tutaj lub Wybierz plik z dysku", w</w:t>
      </w:r>
      <w:r>
        <w:rPr>
          <w:rFonts w:ascii="Arial" w:hAnsi="Arial" w:cs="Arial"/>
          <w:sz w:val="22"/>
          <w:szCs w:val="22"/>
        </w:rPr>
        <w:t> </w:t>
      </w:r>
      <w:r w:rsidRPr="001F70AE">
        <w:rPr>
          <w:rFonts w:ascii="Arial" w:hAnsi="Arial" w:cs="Arial"/>
          <w:sz w:val="22"/>
          <w:szCs w:val="22"/>
        </w:rPr>
        <w:t xml:space="preserve">sekcji "Przygotowanie oferty", w </w:t>
      </w:r>
      <w:r>
        <w:rPr>
          <w:rFonts w:ascii="Arial" w:hAnsi="Arial" w:cs="Arial"/>
          <w:sz w:val="22"/>
          <w:szCs w:val="22"/>
        </w:rPr>
        <w:t>podsekcji "Dokumenty do oferty</w:t>
      </w:r>
      <w:r w:rsidR="00F04873" w:rsidRPr="00F04873">
        <w:rPr>
          <w:rFonts w:ascii="Arial" w:hAnsi="Arial" w:cs="Arial"/>
          <w:sz w:val="22"/>
          <w:szCs w:val="22"/>
        </w:rPr>
        <w:t>".</w:t>
      </w:r>
    </w:p>
    <w:p w14:paraId="73C016A3" w14:textId="53FF9A61" w:rsidR="00D174D0" w:rsidRPr="001F70AE" w:rsidRDefault="00D174D0" w:rsidP="00263561">
      <w:pPr>
        <w:pStyle w:val="pkt"/>
        <w:numPr>
          <w:ilvl w:val="0"/>
          <w:numId w:val="35"/>
        </w:numPr>
        <w:spacing w:line="304" w:lineRule="exact"/>
        <w:ind w:left="709" w:hanging="283"/>
        <w:rPr>
          <w:rFonts w:ascii="Arial" w:hAnsi="Arial" w:cs="Arial"/>
          <w:sz w:val="22"/>
          <w:szCs w:val="22"/>
        </w:rPr>
      </w:pPr>
      <w:r w:rsidRPr="001F70AE">
        <w:rPr>
          <w:rFonts w:ascii="Arial" w:hAnsi="Arial" w:cs="Arial"/>
          <w:sz w:val="22"/>
          <w:szCs w:val="22"/>
        </w:rPr>
        <w:t>Dokumenty zawierające dane osobowe powinny zostać załączone w osobnym pliku wraz z jednoczesnym zaznaczeniem polecenia „Dokument zawierający tajemnicę RODO". Wczytanie załącznika następuje poprzez polecenie „"Przeciągnij tutaj lub Wybierz plik z dysku", w sekcji "Przygotowanie oferty", w podsekcji "Dokumenty do oferty".</w:t>
      </w: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lastRenderedPageBreak/>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66E091D9"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3A4396">
        <w:rPr>
          <w:rFonts w:ascii="Arial" w:hAnsi="Arial" w:cs="Arial"/>
          <w:b/>
          <w:sz w:val="22"/>
          <w:szCs w:val="22"/>
        </w:rPr>
        <w:t xml:space="preserve">100 000,00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3A4396">
        <w:rPr>
          <w:rFonts w:ascii="Arial" w:hAnsi="Arial" w:cs="Arial"/>
          <w:sz w:val="22"/>
          <w:szCs w:val="22"/>
        </w:rPr>
        <w:t>sto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67595428"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560EE1">
        <w:rPr>
          <w:rFonts w:ascii="Arial" w:hAnsi="Arial" w:cs="Arial"/>
          <w:i/>
          <w:sz w:val="22"/>
          <w:szCs w:val="22"/>
        </w:rPr>
        <w:t>23</w:t>
      </w:r>
      <w:r w:rsidR="004C1608">
        <w:rPr>
          <w:rFonts w:ascii="Arial" w:hAnsi="Arial" w:cs="Arial"/>
          <w:i/>
          <w:sz w:val="22"/>
          <w:szCs w:val="22"/>
        </w:rPr>
        <w:t>/202</w:t>
      </w:r>
      <w:r w:rsidR="00560EE1">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 xml:space="preserve">czenie lub gwarancja obejmowała swą treścią (tj. zobowiązanych z tytułu poręczenia lub gwarancji) wszystkich Wykonawców </w:t>
      </w:r>
      <w:r w:rsidR="005F6BC2" w:rsidRPr="00F1451C">
        <w:rPr>
          <w:rFonts w:ascii="Arial" w:hAnsi="Arial" w:cs="Arial"/>
          <w:sz w:val="22"/>
          <w:szCs w:val="22"/>
        </w:rPr>
        <w:lastRenderedPageBreak/>
        <w:t>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28D19C40"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tj. do dnia</w:t>
      </w:r>
      <w:r w:rsidR="00F6387E">
        <w:rPr>
          <w:rFonts w:ascii="Arial" w:hAnsi="Arial" w:cs="Arial"/>
          <w:b/>
          <w:sz w:val="22"/>
          <w:szCs w:val="22"/>
        </w:rPr>
        <w:t xml:space="preserve"> 21.04.2024 r.</w:t>
      </w:r>
      <w:r w:rsidR="002542E5" w:rsidRPr="000541F6">
        <w:rPr>
          <w:rFonts w:ascii="Arial" w:hAnsi="Arial" w:cs="Arial"/>
          <w:b/>
          <w:color w:val="FFFFFF" w:themeColor="background1"/>
          <w:sz w:val="22"/>
          <w:szCs w:val="22"/>
        </w:rPr>
        <w:t>.</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1BE8097A" w14:textId="47B7D240"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r w:rsidR="00666858">
        <w:rPr>
          <w:rFonts w:ascii="Arial" w:hAnsi="Arial" w:cs="Arial"/>
          <w:sz w:val="22"/>
          <w:szCs w:val="22"/>
        </w:rPr>
        <w:t xml:space="preserve"> </w:t>
      </w:r>
      <w:bookmarkStart w:id="3" w:name="_GoBack"/>
      <w:bookmarkEnd w:id="3"/>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20EA722F"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F6387E">
        <w:rPr>
          <w:rFonts w:ascii="Arial" w:hAnsi="Arial" w:cs="Arial"/>
          <w:b/>
          <w:sz w:val="22"/>
          <w:szCs w:val="22"/>
        </w:rPr>
        <w:t>do dnia 23.01.2024</w:t>
      </w:r>
      <w:r w:rsidR="001D3275" w:rsidRPr="00F1451C">
        <w:rPr>
          <w:rFonts w:ascii="Arial" w:hAnsi="Arial" w:cs="Arial"/>
          <w:b/>
          <w:sz w:val="22"/>
          <w:szCs w:val="22"/>
        </w:rPr>
        <w:t xml:space="preserve"> do godziny </w:t>
      </w:r>
      <w:r w:rsidR="00F6387E">
        <w:rPr>
          <w:rFonts w:ascii="Arial" w:hAnsi="Arial" w:cs="Arial"/>
          <w:b/>
          <w:sz w:val="22"/>
          <w:szCs w:val="22"/>
        </w:rPr>
        <w:t>12</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0633ABD4"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F6387E">
        <w:rPr>
          <w:rFonts w:ascii="Arial" w:hAnsi="Arial" w:cs="Arial"/>
          <w:b/>
          <w:sz w:val="22"/>
          <w:szCs w:val="22"/>
        </w:rPr>
        <w:t>23.01.2024</w:t>
      </w:r>
      <w:r w:rsidR="00F6387E" w:rsidRPr="00F6387E">
        <w:rPr>
          <w:rFonts w:ascii="Arial" w:hAnsi="Arial" w:cs="Arial"/>
          <w:b/>
          <w:sz w:val="22"/>
          <w:szCs w:val="22"/>
        </w:rPr>
        <w:t xml:space="preserve"> r.</w:t>
      </w:r>
      <w:r w:rsidR="00F6387E">
        <w:rPr>
          <w:rFonts w:ascii="Arial" w:hAnsi="Arial" w:cs="Arial"/>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F6387E">
        <w:rPr>
          <w:rFonts w:ascii="Arial" w:hAnsi="Arial" w:cs="Arial"/>
          <w:b/>
          <w:bCs/>
          <w:sz w:val="22"/>
          <w:szCs w:val="22"/>
        </w:rPr>
        <w:t>12</w:t>
      </w:r>
      <w:r w:rsidR="00FA771E">
        <w:rPr>
          <w:rFonts w:ascii="Arial" w:hAnsi="Arial" w:cs="Arial"/>
          <w:b/>
          <w:bCs/>
          <w:sz w:val="22"/>
          <w:szCs w:val="22"/>
        </w:rPr>
        <w:t>:</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5FB129F"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7E7752F5"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23FF3B49"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20A30FD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AA31D8C"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01CA4451" w14:textId="77777777" w:rsidR="00AE6633" w:rsidRPr="00F1451C" w:rsidRDefault="00AE6633" w:rsidP="00263561">
      <w:pPr>
        <w:pStyle w:val="Akapitzlist"/>
        <w:numPr>
          <w:ilvl w:val="0"/>
          <w:numId w:val="12"/>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020F2254"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3721A9">
        <w:rPr>
          <w:rFonts w:ascii="Arial" w:hAnsi="Arial" w:cs="Arial"/>
          <w:b w:val="0"/>
          <w:sz w:val="22"/>
          <w:szCs w:val="22"/>
        </w:rPr>
        <w:t>2,5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1E0A4C7D" w:rsidR="00E353C4" w:rsidRDefault="00475975" w:rsidP="00F1451C">
      <w:pPr>
        <w:pStyle w:val="Tekstpodstawowy31"/>
        <w:spacing w:line="304" w:lineRule="exact"/>
        <w:ind w:left="852" w:hanging="426"/>
        <w:rPr>
          <w:rFonts w:ascii="Arial" w:hAnsi="Arial" w:cs="Arial"/>
          <w:b w:val="0"/>
          <w:sz w:val="22"/>
          <w:szCs w:val="22"/>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0C250E1C" w14:textId="094258F6" w:rsidR="00143F6D" w:rsidRPr="00143F6D" w:rsidRDefault="00143F6D" w:rsidP="00143F6D">
      <w:pPr>
        <w:pStyle w:val="Tekstpodstawowy31"/>
        <w:spacing w:line="304" w:lineRule="exact"/>
        <w:ind w:left="426"/>
        <w:rPr>
          <w:rFonts w:ascii="Arial" w:hAnsi="Arial" w:cs="Arial"/>
          <w:b w:val="0"/>
          <w:sz w:val="22"/>
          <w:szCs w:val="22"/>
        </w:rPr>
      </w:pPr>
      <w:r w:rsidRPr="00143F6D">
        <w:rPr>
          <w:rFonts w:ascii="Arial" w:hAnsi="Arial" w:cs="Arial"/>
          <w:b w:val="0"/>
          <w:sz w:val="22"/>
          <w:szCs w:val="22"/>
        </w:rPr>
        <w:t xml:space="preserve">Wykonawcy z państw trzecich, których to państwa nie zawarły Porozumienia w sprawie zamówień rządowych (GPA) lub dwustronnych umów o wolnym handlu lub których towary, </w:t>
      </w:r>
      <w:r w:rsidRPr="00143F6D">
        <w:rPr>
          <w:rFonts w:ascii="Arial" w:hAnsi="Arial" w:cs="Arial"/>
          <w:b w:val="0"/>
          <w:sz w:val="22"/>
          <w:szCs w:val="22"/>
        </w:rPr>
        <w:lastRenderedPageBreak/>
        <w:t>usługi i roboty budowlane nie są objęte takimi umowami, zobowiązani są do wniesienia gwarancji bankowej lub ubezpieczeniowej lub poręczenia bankowego lub poręczenia spółdzielczej kasy oszczędnościowo-kredytowej, które zostały wystawione przez Gwaranta mającego siedzibę w państwie będącym stroną Porozumienia w sprawie zamówień rządowych (GPA).</w:t>
      </w:r>
    </w:p>
    <w:p w14:paraId="4E83F2A5" w14:textId="0174CB57"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143F6D">
        <w:rPr>
          <w:rFonts w:ascii="Arial" w:hAnsi="Arial" w:cs="Arial"/>
          <w:sz w:val="22"/>
          <w:szCs w:val="22"/>
        </w:rPr>
        <w:t>23</w:t>
      </w:r>
      <w:r w:rsidR="00A93A1A" w:rsidRPr="00B215D7">
        <w:rPr>
          <w:rFonts w:ascii="Arial" w:hAnsi="Arial" w:cs="Arial"/>
          <w:sz w:val="22"/>
          <w:szCs w:val="22"/>
        </w:rPr>
        <w:t>/202</w:t>
      </w:r>
      <w:r w:rsidR="00143F6D">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71126B5"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806E81C"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Za dzień przekazania zaproszenia do udziału w aukcji elektronicznej  uważa się dzień wysłania zaproszenia z komputera Zamawiającego.</w:t>
      </w:r>
    </w:p>
    <w:p w14:paraId="522C437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A340C08" w14:textId="5ACE24DF" w:rsidR="00E05546" w:rsidRPr="00EE0D7B" w:rsidRDefault="0047208A" w:rsidP="00B215D7">
      <w:pPr>
        <w:spacing w:line="304" w:lineRule="exact"/>
        <w:ind w:left="851" w:hanging="426"/>
        <w:jc w:val="both"/>
        <w:rPr>
          <w:rFonts w:ascii="Arial" w:hAnsi="Arial" w:cs="Arial"/>
          <w:sz w:val="22"/>
          <w:szCs w:val="22"/>
        </w:rPr>
      </w:pPr>
      <w:r w:rsidRPr="00EE0D7B">
        <w:rPr>
          <w:rFonts w:ascii="Arial" w:hAnsi="Arial" w:cs="Arial"/>
          <w:sz w:val="22"/>
          <w:szCs w:val="22"/>
        </w:rPr>
        <w:t>1</w:t>
      </w:r>
      <w:r w:rsidR="00E05546" w:rsidRPr="00EE0D7B">
        <w:rPr>
          <w:rFonts w:ascii="Arial" w:hAnsi="Arial" w:cs="Arial"/>
          <w:sz w:val="22"/>
          <w:szCs w:val="22"/>
        </w:rPr>
        <w:t>)</w:t>
      </w:r>
      <w:r w:rsidR="00E05546" w:rsidRPr="00EE0D7B">
        <w:rPr>
          <w:rFonts w:ascii="Arial" w:hAnsi="Arial" w:cs="Arial"/>
          <w:sz w:val="22"/>
          <w:szCs w:val="22"/>
        </w:rPr>
        <w:tab/>
      </w:r>
      <w:r w:rsidR="001C087C" w:rsidRPr="00EE0D7B">
        <w:rPr>
          <w:rFonts w:ascii="Arial" w:hAnsi="Arial" w:cs="Arial"/>
          <w:sz w:val="22"/>
          <w:szCs w:val="22"/>
        </w:rPr>
        <w:t>1,00 zł netto</w:t>
      </w:r>
      <w:r w:rsidR="001763E4" w:rsidRPr="00EE0D7B">
        <w:rPr>
          <w:rFonts w:ascii="Arial" w:hAnsi="Arial" w:cs="Arial"/>
          <w:sz w:val="22"/>
          <w:szCs w:val="22"/>
        </w:rPr>
        <w:t xml:space="preserve"> (1</w:t>
      </w:r>
      <w:r w:rsidR="00A336BF">
        <w:rPr>
          <w:rFonts w:ascii="Arial" w:hAnsi="Arial" w:cs="Arial"/>
          <w:sz w:val="22"/>
          <w:szCs w:val="22"/>
        </w:rPr>
        <w:t>,</w:t>
      </w:r>
      <w:r w:rsidR="001763E4" w:rsidRPr="00EE0D7B">
        <w:rPr>
          <w:rFonts w:ascii="Arial" w:hAnsi="Arial" w:cs="Arial"/>
          <w:sz w:val="22"/>
          <w:szCs w:val="22"/>
        </w:rPr>
        <w:t>23 zł brutto)</w:t>
      </w:r>
      <w:r w:rsidR="001C087C" w:rsidRPr="00EE0D7B">
        <w:rPr>
          <w:rFonts w:ascii="Arial" w:hAnsi="Arial" w:cs="Arial"/>
          <w:sz w:val="22"/>
          <w:szCs w:val="22"/>
        </w:rPr>
        <w:t xml:space="preserve"> dla </w:t>
      </w:r>
      <w:r w:rsidR="00A336BF">
        <w:rPr>
          <w:rFonts w:ascii="Arial" w:hAnsi="Arial" w:cs="Arial"/>
          <w:sz w:val="22"/>
          <w:szCs w:val="22"/>
        </w:rPr>
        <w:t>każdej ze stawek wskazanych w Formularzu ofertowym</w:t>
      </w:r>
      <w:r w:rsidR="00EE0D7B">
        <w:rPr>
          <w:rFonts w:ascii="Arial" w:hAnsi="Arial" w:cs="Arial"/>
          <w:sz w:val="22"/>
          <w:szCs w:val="22"/>
        </w:rPr>
        <w:t>,</w:t>
      </w:r>
    </w:p>
    <w:p w14:paraId="59BE5DA8"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 xml:space="preserve">Termin otwarcia aukcji elektronicznej nie może być krótszy niż 2 dni robocze od dnia przekazania zaproszenia, o którym mowa w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(art. 232 ust. 4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B88F90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 toku aukcji nie stosuje się art. 218 ust.1, art. 219,221,222,223 i art. 226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3DE0246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5AE1234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1BCF5F5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7D89536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1851D5F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3AD1224F"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lastRenderedPageBreak/>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95A299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19AC9092" w14:textId="07028493"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14:paraId="0C32F8D3" w14:textId="5F5C747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4695F776" w14:textId="12180905"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024346DB" w14:textId="77777777" w:rsidR="007140DF" w:rsidRDefault="007140DF">
      <w:pPr>
        <w:rPr>
          <w:rFonts w:ascii="Arial" w:hAnsi="Arial" w:cs="Arial"/>
          <w:sz w:val="22"/>
          <w:szCs w:val="22"/>
        </w:rPr>
      </w:pPr>
      <w:r>
        <w:rPr>
          <w:rFonts w:ascii="Arial" w:hAnsi="Arial" w:cs="Arial"/>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263561">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3C34DD64" w14:textId="72CC6D40" w:rsidR="00C3356E" w:rsidRDefault="00C3356E" w:rsidP="00C3356E">
      <w:pPr>
        <w:pStyle w:val="Akapitzlist"/>
        <w:spacing w:after="40"/>
        <w:ind w:left="792"/>
        <w:jc w:val="both"/>
        <w:rPr>
          <w:rFonts w:ascii="Arial" w:hAnsi="Arial" w:cs="Arial"/>
          <w:sz w:val="22"/>
          <w:szCs w:val="22"/>
        </w:rPr>
      </w:pPr>
    </w:p>
    <w:p w14:paraId="1D2B10FE"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pracowników  do 36 168 </w:t>
      </w:r>
      <w:proofErr w:type="spellStart"/>
      <w:r w:rsidRPr="00143F6D">
        <w:rPr>
          <w:rFonts w:ascii="Arial" w:hAnsi="Arial" w:cs="Arial"/>
          <w:sz w:val="22"/>
          <w:szCs w:val="22"/>
        </w:rPr>
        <w:t>rbg</w:t>
      </w:r>
      <w:proofErr w:type="spellEnd"/>
    </w:p>
    <w:p w14:paraId="183790C1"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ładowarki próżniowej z napędem spalinowym do odciągania pyłów palnych, szlamów, materiałów sypkich do 2 719 </w:t>
      </w:r>
      <w:proofErr w:type="spellStart"/>
      <w:r w:rsidRPr="00143F6D">
        <w:rPr>
          <w:rFonts w:ascii="Arial" w:hAnsi="Arial" w:cs="Arial"/>
          <w:sz w:val="22"/>
          <w:szCs w:val="22"/>
        </w:rPr>
        <w:t>rbg</w:t>
      </w:r>
      <w:proofErr w:type="spellEnd"/>
      <w:r w:rsidRPr="00143F6D">
        <w:rPr>
          <w:rFonts w:ascii="Arial" w:hAnsi="Arial" w:cs="Arial"/>
          <w:sz w:val="22"/>
          <w:szCs w:val="22"/>
        </w:rPr>
        <w:t>.</w:t>
      </w:r>
    </w:p>
    <w:p w14:paraId="26B90399"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ciągnika o mocy min. 30 kW z przyczepą dwuosiową o ładowności min. 4 t lub zamiatarką do 211 </w:t>
      </w:r>
      <w:proofErr w:type="spellStart"/>
      <w:r w:rsidRPr="00143F6D">
        <w:rPr>
          <w:rFonts w:ascii="Arial" w:hAnsi="Arial" w:cs="Arial"/>
          <w:sz w:val="22"/>
          <w:szCs w:val="22"/>
        </w:rPr>
        <w:t>rbg</w:t>
      </w:r>
      <w:proofErr w:type="spellEnd"/>
      <w:r w:rsidRPr="00143F6D">
        <w:rPr>
          <w:rFonts w:ascii="Arial" w:hAnsi="Arial" w:cs="Arial"/>
          <w:sz w:val="22"/>
          <w:szCs w:val="22"/>
        </w:rPr>
        <w:t>.</w:t>
      </w:r>
    </w:p>
    <w:p w14:paraId="22CBC300"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mini ładowarki z łyżką do materiałów sypkich o ładowności od 500 do 800 kg do 106 </w:t>
      </w:r>
      <w:proofErr w:type="spellStart"/>
      <w:r w:rsidRPr="00143F6D">
        <w:rPr>
          <w:rFonts w:ascii="Arial" w:hAnsi="Arial" w:cs="Arial"/>
          <w:sz w:val="22"/>
          <w:szCs w:val="22"/>
        </w:rPr>
        <w:t>rbg</w:t>
      </w:r>
      <w:proofErr w:type="spellEnd"/>
      <w:r w:rsidRPr="00143F6D">
        <w:rPr>
          <w:rFonts w:ascii="Arial" w:hAnsi="Arial" w:cs="Arial"/>
          <w:sz w:val="22"/>
          <w:szCs w:val="22"/>
        </w:rPr>
        <w:t>.</w:t>
      </w:r>
    </w:p>
    <w:p w14:paraId="7E04963C"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agregatu pompowego z wyposażeniem do przestrzeliwania rurek skraplaczy turbin parowych do 845 </w:t>
      </w:r>
      <w:proofErr w:type="spellStart"/>
      <w:r w:rsidRPr="00143F6D">
        <w:rPr>
          <w:rFonts w:ascii="Arial" w:hAnsi="Arial" w:cs="Arial"/>
          <w:sz w:val="22"/>
          <w:szCs w:val="22"/>
        </w:rPr>
        <w:t>rbg</w:t>
      </w:r>
      <w:proofErr w:type="spellEnd"/>
      <w:r w:rsidRPr="00143F6D">
        <w:rPr>
          <w:rFonts w:ascii="Arial" w:hAnsi="Arial" w:cs="Arial"/>
          <w:sz w:val="22"/>
          <w:szCs w:val="22"/>
        </w:rPr>
        <w:t>.</w:t>
      </w:r>
    </w:p>
    <w:p w14:paraId="110487B1"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sprzętu wysokociśnieniowego do czyszczenia hydrodynamicznego: przy ciśnieniu od 1000 do 1200 bar  i przepływie ok. 80 litrów/min. do 79 </w:t>
      </w:r>
      <w:proofErr w:type="spellStart"/>
      <w:r w:rsidRPr="00143F6D">
        <w:rPr>
          <w:rFonts w:ascii="Arial" w:hAnsi="Arial" w:cs="Arial"/>
          <w:sz w:val="22"/>
          <w:szCs w:val="22"/>
        </w:rPr>
        <w:t>rbg</w:t>
      </w:r>
      <w:proofErr w:type="spellEnd"/>
    </w:p>
    <w:p w14:paraId="75D64992"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ładowarki wysięgnikowej lub innego urządzenia tego typu z łyżką do materiałów sypkich o pojemności minimum 0,8 m3 i udźwigu min. 1300 kg w do 238 </w:t>
      </w:r>
      <w:proofErr w:type="spellStart"/>
      <w:r w:rsidRPr="00143F6D">
        <w:rPr>
          <w:rFonts w:ascii="Arial" w:hAnsi="Arial" w:cs="Arial"/>
          <w:sz w:val="22"/>
          <w:szCs w:val="22"/>
        </w:rPr>
        <w:t>rbg</w:t>
      </w:r>
      <w:proofErr w:type="spellEnd"/>
    </w:p>
    <w:p w14:paraId="38D14FB0"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 xml:space="preserve">Ilość roboczogodzin Pracy koparko-ładowarki do 26 </w:t>
      </w:r>
      <w:proofErr w:type="spellStart"/>
      <w:r w:rsidRPr="00143F6D">
        <w:rPr>
          <w:rFonts w:ascii="Arial" w:hAnsi="Arial" w:cs="Arial"/>
          <w:sz w:val="22"/>
          <w:szCs w:val="22"/>
        </w:rPr>
        <w:t>rbg</w:t>
      </w:r>
      <w:proofErr w:type="spellEnd"/>
      <w:r w:rsidRPr="00143F6D">
        <w:rPr>
          <w:rFonts w:ascii="Arial" w:hAnsi="Arial" w:cs="Arial"/>
          <w:sz w:val="22"/>
          <w:szCs w:val="22"/>
        </w:rPr>
        <w:t>.</w:t>
      </w:r>
    </w:p>
    <w:p w14:paraId="50EAF146" w14:textId="77777777" w:rsidR="00143F6D" w:rsidRPr="00143F6D" w:rsidRDefault="00143F6D" w:rsidP="00263561">
      <w:pPr>
        <w:pStyle w:val="Akapitzlist"/>
        <w:numPr>
          <w:ilvl w:val="1"/>
          <w:numId w:val="13"/>
        </w:numPr>
        <w:spacing w:before="120" w:after="120" w:line="312" w:lineRule="atLeast"/>
        <w:contextualSpacing/>
        <w:jc w:val="both"/>
        <w:rPr>
          <w:rFonts w:ascii="Arial" w:hAnsi="Arial" w:cs="Arial"/>
          <w:sz w:val="22"/>
          <w:szCs w:val="22"/>
        </w:rPr>
      </w:pPr>
      <w:r w:rsidRPr="00143F6D">
        <w:rPr>
          <w:rFonts w:ascii="Arial" w:hAnsi="Arial" w:cs="Arial"/>
          <w:sz w:val="22"/>
          <w:szCs w:val="22"/>
        </w:rPr>
        <w:t>Ilość Mg  w zakresie wydobycia, wywozu i zagospodarowania odpadu (KOD: 190901) do 475 Mg</w:t>
      </w:r>
    </w:p>
    <w:p w14:paraId="5B2135A3" w14:textId="4682F09C" w:rsidR="00956DFD" w:rsidRPr="00143F6D" w:rsidRDefault="00143F6D" w:rsidP="00263561">
      <w:pPr>
        <w:pStyle w:val="Akapitzlist"/>
        <w:numPr>
          <w:ilvl w:val="1"/>
          <w:numId w:val="13"/>
        </w:numPr>
        <w:spacing w:before="120" w:after="120" w:line="312" w:lineRule="atLeast"/>
        <w:contextualSpacing/>
        <w:jc w:val="both"/>
        <w:rPr>
          <w:rFonts w:ascii="Franklin Gothic Book" w:hAnsi="Franklin Gothic Book" w:cs="Arial"/>
        </w:rPr>
      </w:pPr>
      <w:r w:rsidRPr="00143F6D">
        <w:rPr>
          <w:rFonts w:ascii="Arial" w:hAnsi="Arial" w:cs="Arial"/>
          <w:sz w:val="22"/>
          <w:szCs w:val="22"/>
        </w:rPr>
        <w:t xml:space="preserve">Ilość Mg wydobytego, wywiezionego i </w:t>
      </w:r>
      <w:r w:rsidR="00C36D40">
        <w:rPr>
          <w:rFonts w:ascii="Arial" w:hAnsi="Arial" w:cs="Arial"/>
          <w:sz w:val="22"/>
          <w:szCs w:val="22"/>
        </w:rPr>
        <w:t>zagospodarowanego</w:t>
      </w:r>
      <w:r w:rsidRPr="00143F6D">
        <w:rPr>
          <w:rFonts w:ascii="Arial" w:hAnsi="Arial" w:cs="Arial"/>
          <w:sz w:val="22"/>
          <w:szCs w:val="22"/>
        </w:rPr>
        <w:t xml:space="preserve"> odpadu niebezpiecznego, oznaczonego kodem z gwiazdką (*), a w szczególności sorbenty, czyściwa itp. do 6 Mg</w:t>
      </w:r>
      <w:r w:rsidR="00956DFD" w:rsidRPr="00CD0055">
        <w:rPr>
          <w:rStyle w:val="Odwoanieprzypisudolnego"/>
          <w:rFonts w:ascii="Arial" w:hAnsi="Arial" w:cs="Arial"/>
          <w:spacing w:val="-4"/>
          <w:sz w:val="22"/>
          <w:szCs w:val="22"/>
        </w:rPr>
        <w:footnoteReference w:id="11"/>
      </w:r>
    </w:p>
    <w:p w14:paraId="030DDFE0" w14:textId="77777777" w:rsidR="00143F6D" w:rsidRDefault="00143F6D" w:rsidP="00956DFD">
      <w:pPr>
        <w:pStyle w:val="Akapitzlist"/>
        <w:spacing w:after="40"/>
        <w:ind w:left="1224"/>
        <w:jc w:val="both"/>
        <w:rPr>
          <w:rFonts w:ascii="Arial" w:hAnsi="Arial" w:cs="Arial"/>
          <w:sz w:val="22"/>
          <w:szCs w:val="22"/>
        </w:rPr>
      </w:pPr>
    </w:p>
    <w:p w14:paraId="559AA74C" w14:textId="5F66BA81" w:rsidR="00956DFD" w:rsidRPr="00CD0055" w:rsidRDefault="001D38AE"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956DFD" w:rsidRPr="00E25AA9" w14:paraId="3E0E82E9" w14:textId="77777777" w:rsidTr="00CF79E2">
        <w:tc>
          <w:tcPr>
            <w:tcW w:w="5524" w:type="dxa"/>
            <w:shd w:val="clear" w:color="auto" w:fill="D9D9D9"/>
          </w:tcPr>
          <w:p w14:paraId="2910F9C2" w14:textId="1700F861"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PRACOWNIKÓW ROZLICZANE POWYKONAWCZO, [PLN] (liczone jako </w:t>
            </w:r>
            <w:r w:rsidR="001D38AE">
              <w:rPr>
                <w:rFonts w:ascii="Arial" w:hAnsi="Arial" w:cs="Arial"/>
                <w:sz w:val="22"/>
                <w:szCs w:val="22"/>
              </w:rPr>
              <w:t>założona ilość</w:t>
            </w:r>
            <w:r w:rsidRPr="00F17E19">
              <w:rPr>
                <w:rFonts w:ascii="Arial" w:hAnsi="Arial" w:cs="Arial"/>
                <w:sz w:val="22"/>
                <w:szCs w:val="22"/>
              </w:rPr>
              <w:t xml:space="preserve"> </w:t>
            </w:r>
            <w:proofErr w:type="spellStart"/>
            <w:r w:rsidRPr="00CD0055">
              <w:rPr>
                <w:rFonts w:ascii="Arial" w:hAnsi="Arial" w:cs="Arial"/>
                <w:sz w:val="22"/>
                <w:szCs w:val="22"/>
              </w:rPr>
              <w:t>rbg</w:t>
            </w:r>
            <w:proofErr w:type="spellEnd"/>
            <w:r w:rsidRPr="00CD0055">
              <w:rPr>
                <w:rFonts w:ascii="Arial" w:hAnsi="Arial" w:cs="Arial"/>
                <w:sz w:val="22"/>
                <w:szCs w:val="22"/>
              </w:rPr>
              <w:t xml:space="preserve"> x stawka netto </w:t>
            </w:r>
            <w:r w:rsidRPr="00CD0055">
              <w:rPr>
                <w:rFonts w:ascii="Arial" w:hAnsi="Arial" w:cs="Arial"/>
                <w:sz w:val="22"/>
                <w:szCs w:val="22"/>
              </w:rPr>
              <w:lastRenderedPageBreak/>
              <w:t xml:space="preserve">za 1 </w:t>
            </w:r>
            <w:proofErr w:type="spellStart"/>
            <w:r w:rsidRPr="00CD0055">
              <w:rPr>
                <w:rFonts w:ascii="Arial" w:hAnsi="Arial" w:cs="Arial"/>
                <w:sz w:val="22"/>
                <w:szCs w:val="22"/>
              </w:rPr>
              <w:t>rbg</w:t>
            </w:r>
            <w:proofErr w:type="spellEnd"/>
            <w:r w:rsidRPr="00CD0055">
              <w:rPr>
                <w:rFonts w:ascii="Arial" w:hAnsi="Arial" w:cs="Arial"/>
                <w:sz w:val="22"/>
                <w:szCs w:val="22"/>
              </w:rPr>
              <w:t xml:space="preserve"> + wartość w PLN podatku VAT według obowiązujących przepisów)</w:t>
            </w:r>
          </w:p>
        </w:tc>
        <w:tc>
          <w:tcPr>
            <w:tcW w:w="3537" w:type="dxa"/>
            <w:shd w:val="clear" w:color="auto" w:fill="auto"/>
          </w:tcPr>
          <w:p w14:paraId="0B4A579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227FADB" w14:textId="77777777" w:rsidTr="00CF79E2">
        <w:tc>
          <w:tcPr>
            <w:tcW w:w="5524" w:type="dxa"/>
            <w:shd w:val="clear" w:color="auto" w:fill="D9D9D9"/>
          </w:tcPr>
          <w:p w14:paraId="4DC0FCA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7FAAAFD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CE2C1F0" w14:textId="77777777" w:rsidTr="00CF79E2">
        <w:tc>
          <w:tcPr>
            <w:tcW w:w="5524" w:type="dxa"/>
            <w:shd w:val="clear" w:color="auto" w:fill="D9D9D9"/>
          </w:tcPr>
          <w:p w14:paraId="62CF8F3B" w14:textId="4B4440FE"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PRACOWNIKÓW ROZLICZANE POWYKONAWCZO, [PLN] (liczone jako </w:t>
            </w:r>
            <w:r w:rsidR="005E6BBC">
              <w:rPr>
                <w:rFonts w:ascii="Arial" w:hAnsi="Arial" w:cs="Arial"/>
                <w:sz w:val="22"/>
                <w:szCs w:val="22"/>
              </w:rPr>
              <w:t>założona ilość</w:t>
            </w:r>
            <w:r w:rsidRPr="00CD0055">
              <w:rPr>
                <w:rFonts w:ascii="Arial" w:hAnsi="Arial" w:cs="Arial"/>
                <w:sz w:val="22"/>
                <w:szCs w:val="22"/>
              </w:rPr>
              <w:t xml:space="preserve"> </w:t>
            </w:r>
            <w:proofErr w:type="spellStart"/>
            <w:r w:rsidRPr="00CD0055">
              <w:rPr>
                <w:rFonts w:ascii="Arial" w:hAnsi="Arial" w:cs="Arial"/>
                <w:sz w:val="22"/>
                <w:szCs w:val="22"/>
              </w:rPr>
              <w:t>rbg</w:t>
            </w:r>
            <w:proofErr w:type="spellEnd"/>
            <w:r w:rsidRPr="00CD0055">
              <w:rPr>
                <w:rFonts w:ascii="Arial" w:hAnsi="Arial" w:cs="Arial"/>
                <w:sz w:val="22"/>
                <w:szCs w:val="22"/>
              </w:rPr>
              <w:t xml:space="preserve"> x stawka netto za 1 </w:t>
            </w:r>
            <w:proofErr w:type="spellStart"/>
            <w:r w:rsidRPr="00CD0055">
              <w:rPr>
                <w:rFonts w:ascii="Arial" w:hAnsi="Arial" w:cs="Arial"/>
                <w:sz w:val="22"/>
                <w:szCs w:val="22"/>
              </w:rPr>
              <w:t>rbg</w:t>
            </w:r>
            <w:proofErr w:type="spellEnd"/>
            <w:r w:rsidRPr="00CD0055">
              <w:rPr>
                <w:rFonts w:ascii="Arial" w:hAnsi="Arial" w:cs="Arial"/>
                <w:sz w:val="22"/>
                <w:szCs w:val="22"/>
              </w:rPr>
              <w:t>)</w:t>
            </w:r>
          </w:p>
        </w:tc>
        <w:tc>
          <w:tcPr>
            <w:tcW w:w="3537" w:type="dxa"/>
            <w:shd w:val="clear" w:color="auto" w:fill="auto"/>
          </w:tcPr>
          <w:p w14:paraId="4FB6A4F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7F0282B" w14:textId="77777777" w:rsidTr="00CF79E2">
        <w:tc>
          <w:tcPr>
            <w:tcW w:w="5524" w:type="dxa"/>
            <w:shd w:val="clear" w:color="auto" w:fill="D9D9D9"/>
          </w:tcPr>
          <w:p w14:paraId="1236EED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6075F2C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D2A5575" w14:textId="77777777" w:rsidTr="00CF79E2">
        <w:tc>
          <w:tcPr>
            <w:tcW w:w="5524" w:type="dxa"/>
            <w:shd w:val="clear" w:color="auto" w:fill="D9D9D9"/>
          </w:tcPr>
          <w:p w14:paraId="4341CBF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4E3AB47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0D93E9A" w14:textId="77777777" w:rsidTr="00CF79E2">
        <w:tc>
          <w:tcPr>
            <w:tcW w:w="5524" w:type="dxa"/>
            <w:shd w:val="clear" w:color="auto" w:fill="D9D9D9"/>
          </w:tcPr>
          <w:p w14:paraId="1C1D38A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28124B2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E988DDB" w14:textId="77777777" w:rsidTr="00CF79E2">
        <w:tc>
          <w:tcPr>
            <w:tcW w:w="5524" w:type="dxa"/>
            <w:shd w:val="clear" w:color="auto" w:fill="D9D9D9"/>
          </w:tcPr>
          <w:p w14:paraId="09437F5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brutto (z podatkiem VAT):</w:t>
            </w:r>
          </w:p>
        </w:tc>
        <w:tc>
          <w:tcPr>
            <w:tcW w:w="3537" w:type="dxa"/>
            <w:shd w:val="clear" w:color="auto" w:fill="auto"/>
          </w:tcPr>
          <w:p w14:paraId="7D7863C6" w14:textId="77777777" w:rsidR="00956DFD" w:rsidRPr="00CD0055" w:rsidRDefault="00956DFD" w:rsidP="00CF79E2">
            <w:pPr>
              <w:autoSpaceDE w:val="0"/>
              <w:autoSpaceDN w:val="0"/>
              <w:spacing w:after="120"/>
              <w:jc w:val="both"/>
              <w:rPr>
                <w:rFonts w:ascii="Arial" w:hAnsi="Arial" w:cs="Arial"/>
                <w:sz w:val="22"/>
                <w:szCs w:val="22"/>
              </w:rPr>
            </w:pPr>
          </w:p>
        </w:tc>
      </w:tr>
      <w:tr w:rsidR="00956DFD" w:rsidRPr="00E25AA9" w14:paraId="313E6B92" w14:textId="77777777" w:rsidTr="00CF79E2">
        <w:tc>
          <w:tcPr>
            <w:tcW w:w="5524" w:type="dxa"/>
            <w:shd w:val="clear" w:color="auto" w:fill="D9D9D9"/>
          </w:tcPr>
          <w:p w14:paraId="0D86C5D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netto (bez podatku VAT):</w:t>
            </w:r>
          </w:p>
        </w:tc>
        <w:tc>
          <w:tcPr>
            <w:tcW w:w="3537" w:type="dxa"/>
            <w:shd w:val="clear" w:color="auto" w:fill="auto"/>
          </w:tcPr>
          <w:p w14:paraId="0660237F" w14:textId="77777777" w:rsidR="00956DFD" w:rsidRPr="00CD0055" w:rsidRDefault="00956DFD" w:rsidP="00CF79E2">
            <w:pPr>
              <w:autoSpaceDE w:val="0"/>
              <w:autoSpaceDN w:val="0"/>
              <w:spacing w:after="120"/>
              <w:jc w:val="both"/>
              <w:rPr>
                <w:rFonts w:ascii="Arial" w:hAnsi="Arial" w:cs="Arial"/>
                <w:sz w:val="22"/>
                <w:szCs w:val="22"/>
              </w:rPr>
            </w:pPr>
          </w:p>
        </w:tc>
      </w:tr>
    </w:tbl>
    <w:p w14:paraId="42B18EDD" w14:textId="77777777" w:rsidR="00956DFD" w:rsidRPr="00CD0055" w:rsidRDefault="00956DFD" w:rsidP="00956DFD">
      <w:pPr>
        <w:pStyle w:val="Akapitzlist"/>
        <w:ind w:left="360"/>
        <w:jc w:val="both"/>
        <w:rPr>
          <w:rFonts w:ascii="Arial" w:hAnsi="Arial" w:cs="Arial"/>
          <w:sz w:val="22"/>
          <w:szCs w:val="22"/>
        </w:rPr>
      </w:pPr>
    </w:p>
    <w:p w14:paraId="30C2916C" w14:textId="5C984FFA"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1.2.</w:t>
      </w:r>
      <w:r w:rsidR="00956DFD" w:rsidRPr="00CD0055">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56DFD" w:rsidRPr="00E25AA9" w14:paraId="7E80CB25" w14:textId="77777777" w:rsidTr="0048740B">
        <w:tc>
          <w:tcPr>
            <w:tcW w:w="5524" w:type="dxa"/>
            <w:shd w:val="clear" w:color="auto" w:fill="D9D9D9"/>
          </w:tcPr>
          <w:p w14:paraId="3351AD9C" w14:textId="562CAD31"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ŁADOWARKI PRÓŻNIOWEJ Z NAPĘDEM SPALINOWYM DO ODCIĄGANIA PYŁÓW PALNYCH, SZLAMÓW, MATERIAŁÓW SYPKICH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 wartość w PLN podatku VAT według obowiązujących przepisów)</w:t>
            </w:r>
          </w:p>
        </w:tc>
        <w:tc>
          <w:tcPr>
            <w:tcW w:w="3538" w:type="dxa"/>
            <w:shd w:val="clear" w:color="auto" w:fill="auto"/>
          </w:tcPr>
          <w:p w14:paraId="5F7DF730"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080D00B" w14:textId="77777777" w:rsidTr="0048740B">
        <w:tc>
          <w:tcPr>
            <w:tcW w:w="5524" w:type="dxa"/>
            <w:shd w:val="clear" w:color="auto" w:fill="D9D9D9"/>
          </w:tcPr>
          <w:p w14:paraId="2DFE3B0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8" w:type="dxa"/>
            <w:shd w:val="clear" w:color="auto" w:fill="auto"/>
          </w:tcPr>
          <w:p w14:paraId="0D2C889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548C20E" w14:textId="77777777" w:rsidTr="0048740B">
        <w:tc>
          <w:tcPr>
            <w:tcW w:w="5524" w:type="dxa"/>
            <w:shd w:val="clear" w:color="auto" w:fill="D9D9D9"/>
          </w:tcPr>
          <w:p w14:paraId="68B9D889" w14:textId="3DE1E8C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PRÓŻNIOWEJ Z NAPĘDEM SPALINOWYM DO ODCIĄGANIA PYŁÓW PALNYCH, SZLAMÓW, MATERIAŁÓW SYPKICH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w:t>
            </w:r>
          </w:p>
        </w:tc>
        <w:tc>
          <w:tcPr>
            <w:tcW w:w="3538" w:type="dxa"/>
            <w:shd w:val="clear" w:color="auto" w:fill="auto"/>
          </w:tcPr>
          <w:p w14:paraId="3CB4F5D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080D431" w14:textId="77777777" w:rsidTr="0048740B">
        <w:tc>
          <w:tcPr>
            <w:tcW w:w="5524" w:type="dxa"/>
            <w:shd w:val="clear" w:color="auto" w:fill="D9D9D9"/>
          </w:tcPr>
          <w:p w14:paraId="5349515A"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8" w:type="dxa"/>
            <w:shd w:val="clear" w:color="auto" w:fill="auto"/>
          </w:tcPr>
          <w:p w14:paraId="3EC2C15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769AAEC" w14:textId="77777777" w:rsidTr="0048740B">
        <w:tc>
          <w:tcPr>
            <w:tcW w:w="5524" w:type="dxa"/>
            <w:shd w:val="clear" w:color="auto" w:fill="D9D9D9"/>
          </w:tcPr>
          <w:p w14:paraId="7959399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8" w:type="dxa"/>
            <w:shd w:val="clear" w:color="auto" w:fill="auto"/>
          </w:tcPr>
          <w:p w14:paraId="6F03FF6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08DA21E" w14:textId="77777777" w:rsidTr="0048740B">
        <w:tc>
          <w:tcPr>
            <w:tcW w:w="5524" w:type="dxa"/>
            <w:shd w:val="clear" w:color="auto" w:fill="D9D9D9"/>
          </w:tcPr>
          <w:p w14:paraId="7BCEE27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8" w:type="dxa"/>
            <w:shd w:val="clear" w:color="auto" w:fill="auto"/>
          </w:tcPr>
          <w:p w14:paraId="4AD3F5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BBB1751" w14:textId="77777777" w:rsidTr="0048740B">
        <w:tc>
          <w:tcPr>
            <w:tcW w:w="5524" w:type="dxa"/>
            <w:shd w:val="clear" w:color="auto" w:fill="D9D9D9"/>
          </w:tcPr>
          <w:p w14:paraId="149134C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brutto (z podatkiem VAT):</w:t>
            </w:r>
          </w:p>
        </w:tc>
        <w:tc>
          <w:tcPr>
            <w:tcW w:w="3538" w:type="dxa"/>
            <w:shd w:val="clear" w:color="auto" w:fill="auto"/>
          </w:tcPr>
          <w:p w14:paraId="21A1EAD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549C874" w14:textId="77777777" w:rsidTr="0048740B">
        <w:tc>
          <w:tcPr>
            <w:tcW w:w="5524" w:type="dxa"/>
            <w:shd w:val="clear" w:color="auto" w:fill="D9D9D9"/>
          </w:tcPr>
          <w:p w14:paraId="337A56C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netto (bez podatku VAT):</w:t>
            </w:r>
          </w:p>
        </w:tc>
        <w:tc>
          <w:tcPr>
            <w:tcW w:w="3538" w:type="dxa"/>
            <w:shd w:val="clear" w:color="auto" w:fill="auto"/>
          </w:tcPr>
          <w:p w14:paraId="775F7CF5" w14:textId="77777777" w:rsidR="00956DFD" w:rsidRPr="00CD0055" w:rsidRDefault="00956DFD" w:rsidP="00CF79E2">
            <w:pPr>
              <w:autoSpaceDE w:val="0"/>
              <w:autoSpaceDN w:val="0"/>
              <w:spacing w:after="120"/>
              <w:jc w:val="center"/>
              <w:rPr>
                <w:rFonts w:ascii="Arial" w:hAnsi="Arial" w:cs="Arial"/>
                <w:sz w:val="22"/>
                <w:szCs w:val="22"/>
              </w:rPr>
            </w:pPr>
          </w:p>
        </w:tc>
      </w:tr>
    </w:tbl>
    <w:p w14:paraId="1A9BD0F3" w14:textId="77777777" w:rsidR="00956DFD" w:rsidRPr="00CD0055" w:rsidRDefault="00956DFD" w:rsidP="00956DFD">
      <w:pPr>
        <w:pStyle w:val="Akapitzlist"/>
        <w:ind w:left="360"/>
        <w:jc w:val="both"/>
        <w:rPr>
          <w:rFonts w:ascii="Arial" w:hAnsi="Arial" w:cs="Arial"/>
          <w:sz w:val="22"/>
          <w:szCs w:val="22"/>
        </w:rPr>
      </w:pPr>
    </w:p>
    <w:p w14:paraId="66ABC6B4" w14:textId="616FB17B"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56DFD" w:rsidRPr="00E25AA9" w14:paraId="039DBBE5" w14:textId="77777777" w:rsidTr="0048740B">
        <w:tc>
          <w:tcPr>
            <w:tcW w:w="5524" w:type="dxa"/>
            <w:shd w:val="clear" w:color="auto" w:fill="D9D9D9"/>
          </w:tcPr>
          <w:p w14:paraId="66F2CBB8" w14:textId="652E2D9D"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CIĄGNIKA Z PRZYCZEPĄ O MOCY MIN. 30 kW Z PRZYCZEPĄ DWUOSIOWĄ O ŁADOWNOŚCI MIN. 4 T LUB ZAMIATARKĄ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 wartość w PLN podatku VAT według obowiązujących przepisów)</w:t>
            </w:r>
          </w:p>
        </w:tc>
        <w:tc>
          <w:tcPr>
            <w:tcW w:w="3538" w:type="dxa"/>
            <w:shd w:val="clear" w:color="auto" w:fill="auto"/>
          </w:tcPr>
          <w:p w14:paraId="0B7E340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B06C387" w14:textId="77777777" w:rsidTr="0048740B">
        <w:tc>
          <w:tcPr>
            <w:tcW w:w="5524" w:type="dxa"/>
            <w:shd w:val="clear" w:color="auto" w:fill="D9D9D9"/>
          </w:tcPr>
          <w:p w14:paraId="553DF62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Słownie </w:t>
            </w:r>
            <w:r w:rsidRPr="00CD0055">
              <w:rPr>
                <w:rFonts w:ascii="Arial" w:hAnsi="Arial" w:cs="Arial"/>
                <w:b/>
                <w:sz w:val="22"/>
                <w:szCs w:val="22"/>
              </w:rPr>
              <w:t>brutto</w:t>
            </w:r>
            <w:r w:rsidRPr="00CD0055">
              <w:rPr>
                <w:rFonts w:ascii="Arial" w:hAnsi="Arial" w:cs="Arial"/>
                <w:sz w:val="22"/>
                <w:szCs w:val="22"/>
              </w:rPr>
              <w:t>:</w:t>
            </w:r>
          </w:p>
        </w:tc>
        <w:tc>
          <w:tcPr>
            <w:tcW w:w="3538" w:type="dxa"/>
            <w:shd w:val="clear" w:color="auto" w:fill="auto"/>
          </w:tcPr>
          <w:p w14:paraId="45189486"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510BE3A" w14:textId="77777777" w:rsidTr="0048740B">
        <w:tc>
          <w:tcPr>
            <w:tcW w:w="5524" w:type="dxa"/>
            <w:shd w:val="clear" w:color="auto" w:fill="D9D9D9"/>
          </w:tcPr>
          <w:p w14:paraId="2D87ECA2" w14:textId="7D63068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CIĄGNIKA Z PRZYCZEPĄ O MOCY MIN. 30 kW Z PRZYCZEPĄ DWUOSIOWĄ O ŁADOWNOŚCI MIN. 4 T LUB ZAMIATARKĄ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w:t>
            </w:r>
          </w:p>
        </w:tc>
        <w:tc>
          <w:tcPr>
            <w:tcW w:w="3538" w:type="dxa"/>
            <w:shd w:val="clear" w:color="auto" w:fill="auto"/>
          </w:tcPr>
          <w:p w14:paraId="528DCD7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F05EA4B" w14:textId="77777777" w:rsidTr="0048740B">
        <w:tc>
          <w:tcPr>
            <w:tcW w:w="5524" w:type="dxa"/>
            <w:shd w:val="clear" w:color="auto" w:fill="D9D9D9"/>
          </w:tcPr>
          <w:p w14:paraId="0E5E890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8" w:type="dxa"/>
            <w:shd w:val="clear" w:color="auto" w:fill="auto"/>
          </w:tcPr>
          <w:p w14:paraId="5BBC39E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2BFC78A" w14:textId="77777777" w:rsidTr="0048740B">
        <w:tc>
          <w:tcPr>
            <w:tcW w:w="5524" w:type="dxa"/>
            <w:shd w:val="clear" w:color="auto" w:fill="D9D9D9"/>
          </w:tcPr>
          <w:p w14:paraId="00FA32DD"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8" w:type="dxa"/>
            <w:shd w:val="clear" w:color="auto" w:fill="auto"/>
          </w:tcPr>
          <w:p w14:paraId="197E062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AE7BC70" w14:textId="77777777" w:rsidTr="0048740B">
        <w:tc>
          <w:tcPr>
            <w:tcW w:w="5524" w:type="dxa"/>
            <w:shd w:val="clear" w:color="auto" w:fill="D9D9D9"/>
          </w:tcPr>
          <w:p w14:paraId="6256BA4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8" w:type="dxa"/>
            <w:shd w:val="clear" w:color="auto" w:fill="auto"/>
          </w:tcPr>
          <w:p w14:paraId="343546B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AF40BD3" w14:textId="77777777" w:rsidTr="0048740B">
        <w:tc>
          <w:tcPr>
            <w:tcW w:w="5524" w:type="dxa"/>
            <w:shd w:val="clear" w:color="auto" w:fill="D9D9D9"/>
          </w:tcPr>
          <w:p w14:paraId="2735179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ciągnika z przyczepą [PLN] brutto (z podatkiem VAT):</w:t>
            </w:r>
          </w:p>
        </w:tc>
        <w:tc>
          <w:tcPr>
            <w:tcW w:w="3538" w:type="dxa"/>
            <w:shd w:val="clear" w:color="auto" w:fill="auto"/>
          </w:tcPr>
          <w:p w14:paraId="3AD6BBE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D1FC15" w14:textId="77777777" w:rsidTr="0048740B">
        <w:tc>
          <w:tcPr>
            <w:tcW w:w="5524" w:type="dxa"/>
            <w:shd w:val="clear" w:color="auto" w:fill="D9D9D9"/>
          </w:tcPr>
          <w:p w14:paraId="5F76753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ciągnika z przyczepą [PLN] netto (bez podatku VAT):</w:t>
            </w:r>
          </w:p>
        </w:tc>
        <w:tc>
          <w:tcPr>
            <w:tcW w:w="3538" w:type="dxa"/>
            <w:shd w:val="clear" w:color="auto" w:fill="auto"/>
          </w:tcPr>
          <w:p w14:paraId="5E7CB253" w14:textId="77777777" w:rsidR="00956DFD" w:rsidRPr="00CD0055" w:rsidRDefault="00956DFD" w:rsidP="00CF79E2">
            <w:pPr>
              <w:autoSpaceDE w:val="0"/>
              <w:autoSpaceDN w:val="0"/>
              <w:spacing w:after="120"/>
              <w:jc w:val="center"/>
              <w:rPr>
                <w:rFonts w:ascii="Arial" w:hAnsi="Arial" w:cs="Arial"/>
                <w:sz w:val="22"/>
                <w:szCs w:val="22"/>
              </w:rPr>
            </w:pPr>
          </w:p>
        </w:tc>
      </w:tr>
    </w:tbl>
    <w:p w14:paraId="42C09AFA" w14:textId="77777777" w:rsidR="00956DFD" w:rsidRPr="00CD0055" w:rsidRDefault="00956DFD" w:rsidP="00956DFD">
      <w:pPr>
        <w:pStyle w:val="Akapitzlist"/>
        <w:ind w:left="360"/>
        <w:jc w:val="both"/>
        <w:rPr>
          <w:rFonts w:ascii="Arial" w:hAnsi="Arial" w:cs="Arial"/>
          <w:sz w:val="22"/>
          <w:szCs w:val="22"/>
        </w:rPr>
      </w:pPr>
    </w:p>
    <w:p w14:paraId="720651A4" w14:textId="63ECB396"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56DFD" w:rsidRPr="00E25AA9" w14:paraId="654FF945" w14:textId="77777777" w:rsidTr="0048740B">
        <w:tc>
          <w:tcPr>
            <w:tcW w:w="5524" w:type="dxa"/>
            <w:shd w:val="clear" w:color="auto" w:fill="D9D9D9"/>
          </w:tcPr>
          <w:p w14:paraId="77770533" w14:textId="17DE0FBC"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w:t>
            </w:r>
            <w:r w:rsidRPr="00CD0055">
              <w:rPr>
                <w:rFonts w:ascii="Arial" w:hAnsi="Arial" w:cs="Arial"/>
                <w:color w:val="000000"/>
                <w:sz w:val="22"/>
                <w:szCs w:val="22"/>
              </w:rPr>
              <w:t xml:space="preserve">MINI ŁADOWARKĄ Z ŁYŻKĄ DO MATERIAŁÓW SYPKICH </w:t>
            </w:r>
            <w:r w:rsidRPr="00CD0055">
              <w:rPr>
                <w:rFonts w:ascii="Arial" w:hAnsi="Arial" w:cs="Arial"/>
                <w:sz w:val="22"/>
                <w:szCs w:val="22"/>
              </w:rPr>
              <w:t xml:space="preserve">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 wartość w PLN podatku VAT według obowiązujących przepisów)</w:t>
            </w:r>
          </w:p>
        </w:tc>
        <w:tc>
          <w:tcPr>
            <w:tcW w:w="3538" w:type="dxa"/>
            <w:shd w:val="clear" w:color="auto" w:fill="auto"/>
          </w:tcPr>
          <w:p w14:paraId="2C0F62D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B29F894" w14:textId="77777777" w:rsidTr="0048740B">
        <w:tc>
          <w:tcPr>
            <w:tcW w:w="5524" w:type="dxa"/>
            <w:shd w:val="clear" w:color="auto" w:fill="D9D9D9"/>
          </w:tcPr>
          <w:p w14:paraId="481AAF1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8" w:type="dxa"/>
            <w:shd w:val="clear" w:color="auto" w:fill="auto"/>
          </w:tcPr>
          <w:p w14:paraId="42BD170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4B2F227" w14:textId="77777777" w:rsidTr="0048740B">
        <w:tc>
          <w:tcPr>
            <w:tcW w:w="5524" w:type="dxa"/>
            <w:shd w:val="clear" w:color="auto" w:fill="D9D9D9"/>
          </w:tcPr>
          <w:p w14:paraId="44324212" w14:textId="59964A44"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t>
            </w:r>
            <w:r w:rsidRPr="00CD0055">
              <w:rPr>
                <w:rFonts w:ascii="Arial" w:hAnsi="Arial" w:cs="Arial"/>
                <w:color w:val="000000"/>
                <w:sz w:val="22"/>
                <w:szCs w:val="22"/>
              </w:rPr>
              <w:t>MINI ŁADOWARKA Z ŁYŻKĄ DO MATERIAŁÓW SYPKICH</w:t>
            </w:r>
            <w:r w:rsidRPr="00CD0055">
              <w:rPr>
                <w:rFonts w:ascii="Arial" w:hAnsi="Arial" w:cs="Arial"/>
                <w:sz w:val="22"/>
                <w:szCs w:val="22"/>
              </w:rPr>
              <w:t xml:space="preserve"> ROZLICZANE POWYKONAWCZO, [PLN] </w:t>
            </w:r>
            <w:r w:rsidR="00206AEA" w:rsidRPr="00206AEA">
              <w:rPr>
                <w:rFonts w:ascii="Arial" w:hAnsi="Arial" w:cs="Arial"/>
                <w:sz w:val="22"/>
                <w:szCs w:val="22"/>
              </w:rPr>
              <w:t xml:space="preserve">(liczone jako założona ilość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 xml:space="preserve"> x stawka netto za 1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w:t>
            </w:r>
          </w:p>
        </w:tc>
        <w:tc>
          <w:tcPr>
            <w:tcW w:w="3538" w:type="dxa"/>
            <w:shd w:val="clear" w:color="auto" w:fill="auto"/>
          </w:tcPr>
          <w:p w14:paraId="571D9390"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3B41BD5" w14:textId="77777777" w:rsidTr="0048740B">
        <w:tc>
          <w:tcPr>
            <w:tcW w:w="5524" w:type="dxa"/>
            <w:shd w:val="clear" w:color="auto" w:fill="D9D9D9"/>
          </w:tcPr>
          <w:p w14:paraId="000078C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8" w:type="dxa"/>
            <w:shd w:val="clear" w:color="auto" w:fill="auto"/>
          </w:tcPr>
          <w:p w14:paraId="2D26C72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2B720CA" w14:textId="77777777" w:rsidTr="0048740B">
        <w:tc>
          <w:tcPr>
            <w:tcW w:w="5524" w:type="dxa"/>
            <w:shd w:val="clear" w:color="auto" w:fill="D9D9D9"/>
          </w:tcPr>
          <w:p w14:paraId="6F9CA62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8" w:type="dxa"/>
            <w:shd w:val="clear" w:color="auto" w:fill="auto"/>
          </w:tcPr>
          <w:p w14:paraId="679DFB1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EFF13B1" w14:textId="77777777" w:rsidTr="0048740B">
        <w:tc>
          <w:tcPr>
            <w:tcW w:w="5524" w:type="dxa"/>
            <w:shd w:val="clear" w:color="auto" w:fill="D9D9D9"/>
          </w:tcPr>
          <w:p w14:paraId="3671A10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8" w:type="dxa"/>
            <w:shd w:val="clear" w:color="auto" w:fill="auto"/>
          </w:tcPr>
          <w:p w14:paraId="403B537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5DA857B" w14:textId="77777777" w:rsidTr="0048740B">
        <w:tc>
          <w:tcPr>
            <w:tcW w:w="5524" w:type="dxa"/>
            <w:shd w:val="clear" w:color="auto" w:fill="D9D9D9"/>
          </w:tcPr>
          <w:p w14:paraId="5AA33DF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brutto (z podatkiem VAT):</w:t>
            </w:r>
          </w:p>
        </w:tc>
        <w:tc>
          <w:tcPr>
            <w:tcW w:w="3538" w:type="dxa"/>
            <w:shd w:val="clear" w:color="auto" w:fill="auto"/>
          </w:tcPr>
          <w:p w14:paraId="438E518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C7F5ED3" w14:textId="77777777" w:rsidTr="0048740B">
        <w:tc>
          <w:tcPr>
            <w:tcW w:w="5524" w:type="dxa"/>
            <w:shd w:val="clear" w:color="auto" w:fill="D9D9D9"/>
          </w:tcPr>
          <w:p w14:paraId="6B3F869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netto (bez podatku VAT):</w:t>
            </w:r>
          </w:p>
        </w:tc>
        <w:tc>
          <w:tcPr>
            <w:tcW w:w="3538" w:type="dxa"/>
            <w:shd w:val="clear" w:color="auto" w:fill="auto"/>
          </w:tcPr>
          <w:p w14:paraId="7F1A3C11" w14:textId="77777777" w:rsidR="00956DFD" w:rsidRPr="00CD0055" w:rsidRDefault="00956DFD" w:rsidP="00CF79E2">
            <w:pPr>
              <w:autoSpaceDE w:val="0"/>
              <w:autoSpaceDN w:val="0"/>
              <w:spacing w:after="120"/>
              <w:jc w:val="center"/>
              <w:rPr>
                <w:rFonts w:ascii="Arial" w:hAnsi="Arial" w:cs="Arial"/>
                <w:sz w:val="22"/>
                <w:szCs w:val="22"/>
              </w:rPr>
            </w:pPr>
          </w:p>
        </w:tc>
      </w:tr>
    </w:tbl>
    <w:p w14:paraId="2D6587DD" w14:textId="77777777" w:rsidR="00956DFD" w:rsidRPr="00CD0055" w:rsidRDefault="00956DFD" w:rsidP="00956DFD">
      <w:pPr>
        <w:pStyle w:val="Akapitzlist"/>
        <w:ind w:left="360"/>
        <w:jc w:val="both"/>
        <w:rPr>
          <w:rFonts w:ascii="Arial" w:hAnsi="Arial" w:cs="Arial"/>
          <w:sz w:val="22"/>
          <w:szCs w:val="22"/>
        </w:rPr>
      </w:pPr>
    </w:p>
    <w:p w14:paraId="2B1A0081" w14:textId="3085E2FF"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56DFD" w:rsidRPr="00E25AA9" w14:paraId="20115421" w14:textId="77777777" w:rsidTr="0048740B">
        <w:tc>
          <w:tcPr>
            <w:tcW w:w="5524" w:type="dxa"/>
            <w:shd w:val="clear" w:color="auto" w:fill="D9D9D9"/>
          </w:tcPr>
          <w:p w14:paraId="1F9218D3" w14:textId="0C92C8E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AGREGATU POMPOWEGO Z WYPOSAŻENIEM DO PRZESTRZELIWANIA RUREK SKRAPLACZY TURBIN PAROWYCH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 wartość w PLN podatku VAT według obowiązujących przepisów)</w:t>
            </w:r>
          </w:p>
        </w:tc>
        <w:tc>
          <w:tcPr>
            <w:tcW w:w="3538" w:type="dxa"/>
            <w:shd w:val="clear" w:color="auto" w:fill="auto"/>
          </w:tcPr>
          <w:p w14:paraId="42CF26D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FB110F7" w14:textId="77777777" w:rsidTr="0048740B">
        <w:tc>
          <w:tcPr>
            <w:tcW w:w="5524" w:type="dxa"/>
            <w:shd w:val="clear" w:color="auto" w:fill="D9D9D9"/>
          </w:tcPr>
          <w:p w14:paraId="53D549E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8" w:type="dxa"/>
            <w:shd w:val="clear" w:color="auto" w:fill="auto"/>
          </w:tcPr>
          <w:p w14:paraId="388133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EFFE6A9" w14:textId="77777777" w:rsidTr="0048740B">
        <w:tc>
          <w:tcPr>
            <w:tcW w:w="5524" w:type="dxa"/>
            <w:shd w:val="clear" w:color="auto" w:fill="D9D9D9"/>
          </w:tcPr>
          <w:p w14:paraId="56E4AAB9" w14:textId="0561AF01"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WYNAGRODZENIE </w:t>
            </w:r>
            <w:r w:rsidRPr="00CD0055">
              <w:rPr>
                <w:rFonts w:ascii="Arial" w:hAnsi="Arial" w:cs="Arial"/>
                <w:b/>
                <w:sz w:val="22"/>
                <w:szCs w:val="22"/>
              </w:rPr>
              <w:t>NETTO</w:t>
            </w:r>
            <w:r w:rsidRPr="00CD0055">
              <w:rPr>
                <w:rFonts w:ascii="Arial" w:hAnsi="Arial" w:cs="Arial"/>
                <w:sz w:val="22"/>
                <w:szCs w:val="22"/>
              </w:rPr>
              <w:t xml:space="preserve"> ZA PRACE AGREGATU POMPOWEGO Z WYPOSAŻENIEM DO PRZESTRZELIWANIA RUREK SKRAPLACZY TURBIN PAROWYCH ROZLICZANE POWYKONAWCZO, [PLN] </w:t>
            </w:r>
            <w:r w:rsidR="00206AEA" w:rsidRPr="00206AEA">
              <w:rPr>
                <w:rFonts w:ascii="Arial" w:hAnsi="Arial" w:cs="Arial"/>
                <w:sz w:val="22"/>
                <w:szCs w:val="22"/>
              </w:rPr>
              <w:t xml:space="preserve">(liczone jako założona ilość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 xml:space="preserve"> x stawka netto za 1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w:t>
            </w:r>
          </w:p>
        </w:tc>
        <w:tc>
          <w:tcPr>
            <w:tcW w:w="3538" w:type="dxa"/>
            <w:shd w:val="clear" w:color="auto" w:fill="auto"/>
          </w:tcPr>
          <w:p w14:paraId="1D7650A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A95EEBA" w14:textId="77777777" w:rsidTr="0048740B">
        <w:tc>
          <w:tcPr>
            <w:tcW w:w="5524" w:type="dxa"/>
            <w:shd w:val="clear" w:color="auto" w:fill="D9D9D9"/>
          </w:tcPr>
          <w:p w14:paraId="1A40C7C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8" w:type="dxa"/>
            <w:shd w:val="clear" w:color="auto" w:fill="auto"/>
          </w:tcPr>
          <w:p w14:paraId="423BC8D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E4700ED" w14:textId="77777777" w:rsidTr="0048740B">
        <w:tc>
          <w:tcPr>
            <w:tcW w:w="5524" w:type="dxa"/>
            <w:shd w:val="clear" w:color="auto" w:fill="D9D9D9"/>
          </w:tcPr>
          <w:p w14:paraId="34F415A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8" w:type="dxa"/>
            <w:shd w:val="clear" w:color="auto" w:fill="auto"/>
          </w:tcPr>
          <w:p w14:paraId="12EECD4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F310D65" w14:textId="77777777" w:rsidTr="0048740B">
        <w:tc>
          <w:tcPr>
            <w:tcW w:w="5524" w:type="dxa"/>
            <w:shd w:val="clear" w:color="auto" w:fill="D9D9D9"/>
          </w:tcPr>
          <w:p w14:paraId="34FB6AE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8" w:type="dxa"/>
            <w:shd w:val="clear" w:color="auto" w:fill="auto"/>
          </w:tcPr>
          <w:p w14:paraId="2C40DB7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9496302" w14:textId="77777777" w:rsidTr="0048740B">
        <w:tc>
          <w:tcPr>
            <w:tcW w:w="5524" w:type="dxa"/>
            <w:shd w:val="clear" w:color="auto" w:fill="D9D9D9"/>
          </w:tcPr>
          <w:p w14:paraId="27DBC45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brutto (z podatkiem VAT):</w:t>
            </w:r>
          </w:p>
        </w:tc>
        <w:tc>
          <w:tcPr>
            <w:tcW w:w="3538" w:type="dxa"/>
            <w:shd w:val="clear" w:color="auto" w:fill="auto"/>
          </w:tcPr>
          <w:p w14:paraId="35091A7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69AA364" w14:textId="77777777" w:rsidTr="0048740B">
        <w:tc>
          <w:tcPr>
            <w:tcW w:w="5524" w:type="dxa"/>
            <w:shd w:val="clear" w:color="auto" w:fill="D9D9D9"/>
          </w:tcPr>
          <w:p w14:paraId="4F680F6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netto (bez podatku VAT):</w:t>
            </w:r>
          </w:p>
        </w:tc>
        <w:tc>
          <w:tcPr>
            <w:tcW w:w="3538" w:type="dxa"/>
            <w:shd w:val="clear" w:color="auto" w:fill="auto"/>
          </w:tcPr>
          <w:p w14:paraId="6623CDCA" w14:textId="77777777" w:rsidR="00956DFD" w:rsidRPr="00CD0055" w:rsidRDefault="00956DFD" w:rsidP="00CF79E2">
            <w:pPr>
              <w:autoSpaceDE w:val="0"/>
              <w:autoSpaceDN w:val="0"/>
              <w:spacing w:after="120"/>
              <w:jc w:val="center"/>
              <w:rPr>
                <w:rFonts w:ascii="Arial" w:hAnsi="Arial" w:cs="Arial"/>
                <w:sz w:val="22"/>
                <w:szCs w:val="22"/>
              </w:rPr>
            </w:pPr>
          </w:p>
        </w:tc>
      </w:tr>
    </w:tbl>
    <w:p w14:paraId="757AE11B" w14:textId="77777777" w:rsidR="00956DFD" w:rsidRPr="00CD0055" w:rsidRDefault="00956DFD" w:rsidP="00956DFD">
      <w:pPr>
        <w:pStyle w:val="Akapitzlist"/>
        <w:ind w:left="360"/>
        <w:jc w:val="both"/>
        <w:rPr>
          <w:rFonts w:ascii="Arial" w:hAnsi="Arial" w:cs="Arial"/>
          <w:sz w:val="22"/>
          <w:szCs w:val="22"/>
        </w:rPr>
      </w:pPr>
    </w:p>
    <w:p w14:paraId="061AC857" w14:textId="5351125D"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56DFD" w:rsidRPr="00E25AA9" w14:paraId="7214829D" w14:textId="77777777" w:rsidTr="0048740B">
        <w:tc>
          <w:tcPr>
            <w:tcW w:w="5524" w:type="dxa"/>
            <w:shd w:val="clear" w:color="auto" w:fill="D9D9D9"/>
          </w:tcPr>
          <w:p w14:paraId="4C846B13" w14:textId="57F77C30"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SPRZĘTU WYSOKOCIŚNIENIOWEGO DO CZYSZCZENIA HYDRODYNAMICZNEGO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 wartość w PLN podatku VAT według obowiązujących przepisów)</w:t>
            </w:r>
          </w:p>
        </w:tc>
        <w:tc>
          <w:tcPr>
            <w:tcW w:w="3538" w:type="dxa"/>
            <w:shd w:val="clear" w:color="auto" w:fill="auto"/>
          </w:tcPr>
          <w:p w14:paraId="0F0C9DF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763DDF7" w14:textId="77777777" w:rsidTr="0048740B">
        <w:tc>
          <w:tcPr>
            <w:tcW w:w="5524" w:type="dxa"/>
            <w:shd w:val="clear" w:color="auto" w:fill="D9D9D9"/>
          </w:tcPr>
          <w:p w14:paraId="17E3AD3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8" w:type="dxa"/>
            <w:shd w:val="clear" w:color="auto" w:fill="auto"/>
          </w:tcPr>
          <w:p w14:paraId="1479955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EECDE76" w14:textId="77777777" w:rsidTr="0048740B">
        <w:tc>
          <w:tcPr>
            <w:tcW w:w="5524" w:type="dxa"/>
            <w:shd w:val="clear" w:color="auto" w:fill="D9D9D9"/>
          </w:tcPr>
          <w:p w14:paraId="6D4703A7" w14:textId="5CD2D214"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ZA PRACE SPRZĘTU WYSOKOCIŚNIENIOWEGO DO CZYSZCZENIA HYDRODYNAMICZNEGO ROZLICZANE POWYKONAWCZO, [PLN] </w:t>
            </w:r>
            <w:r w:rsidR="00206AEA" w:rsidRPr="00206AEA">
              <w:rPr>
                <w:rFonts w:ascii="Arial" w:hAnsi="Arial" w:cs="Arial"/>
                <w:sz w:val="22"/>
                <w:szCs w:val="22"/>
              </w:rPr>
              <w:t xml:space="preserve">(liczone jako założona ilość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 xml:space="preserve"> x stawka netto za 1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w:t>
            </w:r>
          </w:p>
        </w:tc>
        <w:tc>
          <w:tcPr>
            <w:tcW w:w="3538" w:type="dxa"/>
            <w:shd w:val="clear" w:color="auto" w:fill="auto"/>
          </w:tcPr>
          <w:p w14:paraId="5863FCF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7A417C4" w14:textId="77777777" w:rsidTr="0048740B">
        <w:tc>
          <w:tcPr>
            <w:tcW w:w="5524" w:type="dxa"/>
            <w:shd w:val="clear" w:color="auto" w:fill="D9D9D9"/>
          </w:tcPr>
          <w:p w14:paraId="301F0DF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8" w:type="dxa"/>
            <w:shd w:val="clear" w:color="auto" w:fill="auto"/>
          </w:tcPr>
          <w:p w14:paraId="32677FF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DFCE89B" w14:textId="77777777" w:rsidTr="0048740B">
        <w:tc>
          <w:tcPr>
            <w:tcW w:w="5524" w:type="dxa"/>
            <w:shd w:val="clear" w:color="auto" w:fill="D9D9D9"/>
          </w:tcPr>
          <w:p w14:paraId="7D30A48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8" w:type="dxa"/>
            <w:shd w:val="clear" w:color="auto" w:fill="auto"/>
          </w:tcPr>
          <w:p w14:paraId="4E249F3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906F6C1" w14:textId="77777777" w:rsidTr="0048740B">
        <w:tc>
          <w:tcPr>
            <w:tcW w:w="5524" w:type="dxa"/>
            <w:shd w:val="clear" w:color="auto" w:fill="D9D9D9"/>
          </w:tcPr>
          <w:p w14:paraId="1A74642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8" w:type="dxa"/>
            <w:shd w:val="clear" w:color="auto" w:fill="auto"/>
          </w:tcPr>
          <w:p w14:paraId="7E3381C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321A5B1" w14:textId="77777777" w:rsidTr="0048740B">
        <w:tc>
          <w:tcPr>
            <w:tcW w:w="5524" w:type="dxa"/>
            <w:shd w:val="clear" w:color="auto" w:fill="D9D9D9"/>
          </w:tcPr>
          <w:p w14:paraId="3B3511F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sprzętu wysokociśnieniowego do czyszczenia hydrodynamicznego [PLN] brutto (z podatkiem VAT):</w:t>
            </w:r>
          </w:p>
        </w:tc>
        <w:tc>
          <w:tcPr>
            <w:tcW w:w="3538" w:type="dxa"/>
            <w:shd w:val="clear" w:color="auto" w:fill="auto"/>
          </w:tcPr>
          <w:p w14:paraId="7DFF385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6351E3E" w14:textId="77777777" w:rsidTr="0048740B">
        <w:tc>
          <w:tcPr>
            <w:tcW w:w="5524" w:type="dxa"/>
            <w:shd w:val="clear" w:color="auto" w:fill="D9D9D9"/>
          </w:tcPr>
          <w:p w14:paraId="7CDE5EC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sprzętu wysokociśnieniowego do czyszczenia hydrodynamicznego [PLN] netto (bez podatku VAT):</w:t>
            </w:r>
          </w:p>
        </w:tc>
        <w:tc>
          <w:tcPr>
            <w:tcW w:w="3538" w:type="dxa"/>
            <w:shd w:val="clear" w:color="auto" w:fill="auto"/>
          </w:tcPr>
          <w:p w14:paraId="79E6CC36" w14:textId="77777777" w:rsidR="00956DFD" w:rsidRPr="00CD0055" w:rsidRDefault="00956DFD" w:rsidP="00CF79E2">
            <w:pPr>
              <w:autoSpaceDE w:val="0"/>
              <w:autoSpaceDN w:val="0"/>
              <w:spacing w:after="120"/>
              <w:jc w:val="center"/>
              <w:rPr>
                <w:rFonts w:ascii="Arial" w:hAnsi="Arial" w:cs="Arial"/>
                <w:sz w:val="22"/>
                <w:szCs w:val="22"/>
              </w:rPr>
            </w:pPr>
          </w:p>
        </w:tc>
      </w:tr>
    </w:tbl>
    <w:p w14:paraId="5ED5F648" w14:textId="77777777" w:rsidR="00956DFD" w:rsidRPr="00CD0055" w:rsidRDefault="00956DFD" w:rsidP="00956DFD">
      <w:pPr>
        <w:pStyle w:val="Akapitzlist"/>
        <w:ind w:left="360"/>
        <w:jc w:val="both"/>
        <w:rPr>
          <w:rFonts w:ascii="Arial" w:hAnsi="Arial" w:cs="Arial"/>
          <w:sz w:val="22"/>
          <w:szCs w:val="22"/>
        </w:rPr>
      </w:pPr>
    </w:p>
    <w:p w14:paraId="5156061E" w14:textId="7061A10E"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56DFD" w:rsidRPr="00E25AA9" w14:paraId="6CFCB8BB" w14:textId="77777777" w:rsidTr="0048740B">
        <w:tc>
          <w:tcPr>
            <w:tcW w:w="5524" w:type="dxa"/>
            <w:shd w:val="clear" w:color="auto" w:fill="D9D9D9"/>
          </w:tcPr>
          <w:p w14:paraId="6C357E31" w14:textId="360F9583"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ŁADOWARKI WYSIĘGNIKOWEJ LUB INNEGO URZĄDZENIA TEGO TYPU Z ŁYŻKĄ DO MATERIAŁÓW SYPKICH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lastRenderedPageBreak/>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 wartość w PLN podatku VAT według obowiązujących przepisów)</w:t>
            </w:r>
          </w:p>
        </w:tc>
        <w:tc>
          <w:tcPr>
            <w:tcW w:w="3538" w:type="dxa"/>
            <w:shd w:val="clear" w:color="auto" w:fill="auto"/>
          </w:tcPr>
          <w:p w14:paraId="5B37211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DCE7263" w14:textId="77777777" w:rsidTr="0048740B">
        <w:tc>
          <w:tcPr>
            <w:tcW w:w="5524" w:type="dxa"/>
            <w:shd w:val="clear" w:color="auto" w:fill="D9D9D9"/>
          </w:tcPr>
          <w:p w14:paraId="3647CE2D"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8" w:type="dxa"/>
            <w:shd w:val="clear" w:color="auto" w:fill="auto"/>
          </w:tcPr>
          <w:p w14:paraId="7BBD721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8926DA" w14:textId="77777777" w:rsidTr="0048740B">
        <w:tc>
          <w:tcPr>
            <w:tcW w:w="5524" w:type="dxa"/>
            <w:shd w:val="clear" w:color="auto" w:fill="D9D9D9"/>
          </w:tcPr>
          <w:p w14:paraId="64070306" w14:textId="4F254496"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WYSIĘGNIKOWEJ LUB INNEGO URZĄDZENIA TEGO TYPU Z ŁYŻKĄ DO MATERIAŁÓW SYPKICH ROZLICZANE POWYKONAWCZO, [PLN] </w:t>
            </w:r>
            <w:r w:rsidR="00206AEA" w:rsidRPr="00206AEA">
              <w:rPr>
                <w:rFonts w:ascii="Arial" w:hAnsi="Arial" w:cs="Arial"/>
                <w:sz w:val="22"/>
                <w:szCs w:val="22"/>
              </w:rPr>
              <w:t xml:space="preserve">(liczone jako założona ilość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 xml:space="preserve"> x stawka netto za 1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w:t>
            </w:r>
          </w:p>
        </w:tc>
        <w:tc>
          <w:tcPr>
            <w:tcW w:w="3538" w:type="dxa"/>
            <w:shd w:val="clear" w:color="auto" w:fill="auto"/>
          </w:tcPr>
          <w:p w14:paraId="7C0BECD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BFF6EA" w14:textId="77777777" w:rsidTr="0048740B">
        <w:tc>
          <w:tcPr>
            <w:tcW w:w="5524" w:type="dxa"/>
            <w:shd w:val="clear" w:color="auto" w:fill="D9D9D9"/>
          </w:tcPr>
          <w:p w14:paraId="58A46F0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8" w:type="dxa"/>
            <w:shd w:val="clear" w:color="auto" w:fill="auto"/>
          </w:tcPr>
          <w:p w14:paraId="374561A6"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F9EE696" w14:textId="77777777" w:rsidTr="0048740B">
        <w:tc>
          <w:tcPr>
            <w:tcW w:w="5524" w:type="dxa"/>
            <w:shd w:val="clear" w:color="auto" w:fill="D9D9D9"/>
          </w:tcPr>
          <w:p w14:paraId="0E70788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8" w:type="dxa"/>
            <w:shd w:val="clear" w:color="auto" w:fill="auto"/>
          </w:tcPr>
          <w:p w14:paraId="0BCBAC5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1FBD1C4" w14:textId="77777777" w:rsidTr="0048740B">
        <w:tc>
          <w:tcPr>
            <w:tcW w:w="5524" w:type="dxa"/>
            <w:shd w:val="clear" w:color="auto" w:fill="D9D9D9"/>
          </w:tcPr>
          <w:p w14:paraId="2E00DAB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8" w:type="dxa"/>
            <w:shd w:val="clear" w:color="auto" w:fill="auto"/>
          </w:tcPr>
          <w:p w14:paraId="71D275B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AB1AB22" w14:textId="77777777" w:rsidTr="0048740B">
        <w:tc>
          <w:tcPr>
            <w:tcW w:w="5524" w:type="dxa"/>
            <w:shd w:val="clear" w:color="auto" w:fill="D9D9D9"/>
          </w:tcPr>
          <w:p w14:paraId="24AB1AA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brutto (z podatkiem VAT):</w:t>
            </w:r>
          </w:p>
        </w:tc>
        <w:tc>
          <w:tcPr>
            <w:tcW w:w="3538" w:type="dxa"/>
            <w:shd w:val="clear" w:color="auto" w:fill="auto"/>
          </w:tcPr>
          <w:p w14:paraId="532A595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9808769" w14:textId="77777777" w:rsidTr="0048740B">
        <w:tc>
          <w:tcPr>
            <w:tcW w:w="5524" w:type="dxa"/>
            <w:shd w:val="clear" w:color="auto" w:fill="D9D9D9"/>
          </w:tcPr>
          <w:p w14:paraId="2CFEF2F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netto (bez podatku VAT):</w:t>
            </w:r>
          </w:p>
        </w:tc>
        <w:tc>
          <w:tcPr>
            <w:tcW w:w="3538" w:type="dxa"/>
            <w:shd w:val="clear" w:color="auto" w:fill="auto"/>
          </w:tcPr>
          <w:p w14:paraId="4BBCEA97" w14:textId="77777777" w:rsidR="00956DFD" w:rsidRPr="00CD0055" w:rsidRDefault="00956DFD" w:rsidP="00CF79E2">
            <w:pPr>
              <w:autoSpaceDE w:val="0"/>
              <w:autoSpaceDN w:val="0"/>
              <w:spacing w:after="120"/>
              <w:jc w:val="center"/>
              <w:rPr>
                <w:rFonts w:ascii="Arial" w:hAnsi="Arial" w:cs="Arial"/>
                <w:sz w:val="22"/>
                <w:szCs w:val="22"/>
              </w:rPr>
            </w:pPr>
          </w:p>
        </w:tc>
      </w:tr>
    </w:tbl>
    <w:p w14:paraId="42D797D8" w14:textId="77777777" w:rsidR="00956DFD" w:rsidRPr="00CD0055" w:rsidRDefault="00956DFD" w:rsidP="00956DFD">
      <w:pPr>
        <w:pStyle w:val="Akapitzlist"/>
        <w:ind w:left="360"/>
        <w:jc w:val="both"/>
        <w:rPr>
          <w:rFonts w:ascii="Arial" w:hAnsi="Arial" w:cs="Arial"/>
          <w:sz w:val="22"/>
          <w:szCs w:val="22"/>
        </w:rPr>
      </w:pPr>
    </w:p>
    <w:p w14:paraId="63E904FF" w14:textId="3D5C139B"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56DFD" w:rsidRPr="00E25AA9" w14:paraId="08FD7D91" w14:textId="77777777" w:rsidTr="0048740B">
        <w:tc>
          <w:tcPr>
            <w:tcW w:w="5524" w:type="dxa"/>
            <w:shd w:val="clear" w:color="auto" w:fill="D9D9D9"/>
          </w:tcPr>
          <w:p w14:paraId="7D718812" w14:textId="2CCC926B"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KOPARKO ŁADOWARKI ROZLICZANE POWYKONAWCZO, [PLN] </w:t>
            </w:r>
            <w:r w:rsidR="005E6BBC" w:rsidRPr="005E6BBC">
              <w:rPr>
                <w:rFonts w:ascii="Arial" w:hAnsi="Arial" w:cs="Arial"/>
                <w:sz w:val="22"/>
                <w:szCs w:val="22"/>
              </w:rPr>
              <w:t xml:space="preserve">(liczone jako założona ilość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x stawka netto za 1 </w:t>
            </w:r>
            <w:proofErr w:type="spellStart"/>
            <w:r w:rsidR="005E6BBC" w:rsidRPr="005E6BBC">
              <w:rPr>
                <w:rFonts w:ascii="Arial" w:hAnsi="Arial" w:cs="Arial"/>
                <w:sz w:val="22"/>
                <w:szCs w:val="22"/>
              </w:rPr>
              <w:t>rbg</w:t>
            </w:r>
            <w:proofErr w:type="spellEnd"/>
            <w:r w:rsidR="005E6BBC" w:rsidRPr="005E6BBC">
              <w:rPr>
                <w:rFonts w:ascii="Arial" w:hAnsi="Arial" w:cs="Arial"/>
                <w:sz w:val="22"/>
                <w:szCs w:val="22"/>
              </w:rPr>
              <w:t xml:space="preserve"> + wartość w PLN podatku VAT według obowiązujących przepisów)</w:t>
            </w:r>
          </w:p>
        </w:tc>
        <w:tc>
          <w:tcPr>
            <w:tcW w:w="3538" w:type="dxa"/>
            <w:shd w:val="clear" w:color="auto" w:fill="auto"/>
          </w:tcPr>
          <w:p w14:paraId="077E07C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6E5DF0" w14:textId="77777777" w:rsidTr="0048740B">
        <w:tc>
          <w:tcPr>
            <w:tcW w:w="5524" w:type="dxa"/>
            <w:shd w:val="clear" w:color="auto" w:fill="D9D9D9"/>
          </w:tcPr>
          <w:p w14:paraId="7FC6EB7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8" w:type="dxa"/>
            <w:shd w:val="clear" w:color="auto" w:fill="auto"/>
          </w:tcPr>
          <w:p w14:paraId="0D43C1C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980EBF5" w14:textId="77777777" w:rsidTr="0048740B">
        <w:tc>
          <w:tcPr>
            <w:tcW w:w="5524" w:type="dxa"/>
            <w:shd w:val="clear" w:color="auto" w:fill="D9D9D9"/>
          </w:tcPr>
          <w:p w14:paraId="5416AE2E" w14:textId="29010A76"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ŁADOWARKO ŁADOWARKI ROZLICZANE POWYKONAWCZO, [PLN] </w:t>
            </w:r>
            <w:r w:rsidR="00206AEA" w:rsidRPr="00206AEA">
              <w:rPr>
                <w:rFonts w:ascii="Arial" w:hAnsi="Arial" w:cs="Arial"/>
                <w:sz w:val="22"/>
                <w:szCs w:val="22"/>
              </w:rPr>
              <w:t xml:space="preserve">(liczone jako założona ilość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 xml:space="preserve"> x stawka netto za 1 </w:t>
            </w:r>
            <w:proofErr w:type="spellStart"/>
            <w:r w:rsidR="00206AEA" w:rsidRPr="00206AEA">
              <w:rPr>
                <w:rFonts w:ascii="Arial" w:hAnsi="Arial" w:cs="Arial"/>
                <w:sz w:val="22"/>
                <w:szCs w:val="22"/>
              </w:rPr>
              <w:t>rbg</w:t>
            </w:r>
            <w:proofErr w:type="spellEnd"/>
            <w:r w:rsidR="00206AEA" w:rsidRPr="00206AEA">
              <w:rPr>
                <w:rFonts w:ascii="Arial" w:hAnsi="Arial" w:cs="Arial"/>
                <w:sz w:val="22"/>
                <w:szCs w:val="22"/>
              </w:rPr>
              <w:t>)</w:t>
            </w:r>
          </w:p>
        </w:tc>
        <w:tc>
          <w:tcPr>
            <w:tcW w:w="3538" w:type="dxa"/>
            <w:shd w:val="clear" w:color="auto" w:fill="auto"/>
          </w:tcPr>
          <w:p w14:paraId="05250D6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A9EDF30" w14:textId="77777777" w:rsidTr="0048740B">
        <w:tc>
          <w:tcPr>
            <w:tcW w:w="5524" w:type="dxa"/>
            <w:shd w:val="clear" w:color="auto" w:fill="D9D9D9"/>
          </w:tcPr>
          <w:p w14:paraId="61E8FC4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8" w:type="dxa"/>
            <w:shd w:val="clear" w:color="auto" w:fill="auto"/>
          </w:tcPr>
          <w:p w14:paraId="42232DB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7E4D9CF" w14:textId="77777777" w:rsidTr="0048740B">
        <w:tc>
          <w:tcPr>
            <w:tcW w:w="5524" w:type="dxa"/>
            <w:shd w:val="clear" w:color="auto" w:fill="D9D9D9"/>
          </w:tcPr>
          <w:p w14:paraId="1BE5165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8" w:type="dxa"/>
            <w:shd w:val="clear" w:color="auto" w:fill="auto"/>
          </w:tcPr>
          <w:p w14:paraId="3E97FD7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D4C8AA2" w14:textId="77777777" w:rsidTr="0048740B">
        <w:tc>
          <w:tcPr>
            <w:tcW w:w="5524" w:type="dxa"/>
            <w:shd w:val="clear" w:color="auto" w:fill="D9D9D9"/>
          </w:tcPr>
          <w:p w14:paraId="5184D0E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8" w:type="dxa"/>
            <w:shd w:val="clear" w:color="auto" w:fill="auto"/>
          </w:tcPr>
          <w:p w14:paraId="6F4E638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916D2C" w14:textId="77777777" w:rsidTr="0048740B">
        <w:tc>
          <w:tcPr>
            <w:tcW w:w="5524" w:type="dxa"/>
            <w:shd w:val="clear" w:color="auto" w:fill="D9D9D9"/>
          </w:tcPr>
          <w:p w14:paraId="6C6F2E02"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brutto (z podatkiem VAT):</w:t>
            </w:r>
          </w:p>
        </w:tc>
        <w:tc>
          <w:tcPr>
            <w:tcW w:w="3538" w:type="dxa"/>
            <w:shd w:val="clear" w:color="auto" w:fill="auto"/>
          </w:tcPr>
          <w:p w14:paraId="0044F5A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5251444" w14:textId="77777777" w:rsidTr="0048740B">
        <w:tc>
          <w:tcPr>
            <w:tcW w:w="5524" w:type="dxa"/>
            <w:shd w:val="clear" w:color="auto" w:fill="D9D9D9"/>
          </w:tcPr>
          <w:p w14:paraId="161618D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netto (bez podatku VAT):</w:t>
            </w:r>
          </w:p>
        </w:tc>
        <w:tc>
          <w:tcPr>
            <w:tcW w:w="3538" w:type="dxa"/>
            <w:shd w:val="clear" w:color="auto" w:fill="auto"/>
          </w:tcPr>
          <w:p w14:paraId="68C3A886" w14:textId="77777777" w:rsidR="00956DFD" w:rsidRPr="00CD0055" w:rsidRDefault="00956DFD" w:rsidP="00CF79E2">
            <w:pPr>
              <w:autoSpaceDE w:val="0"/>
              <w:autoSpaceDN w:val="0"/>
              <w:spacing w:after="120"/>
              <w:jc w:val="center"/>
              <w:rPr>
                <w:rFonts w:ascii="Arial" w:hAnsi="Arial" w:cs="Arial"/>
                <w:sz w:val="22"/>
                <w:szCs w:val="22"/>
              </w:rPr>
            </w:pPr>
          </w:p>
        </w:tc>
      </w:tr>
    </w:tbl>
    <w:p w14:paraId="497554B2" w14:textId="77777777" w:rsidR="00956DFD" w:rsidRDefault="00956DFD" w:rsidP="00956DFD">
      <w:pPr>
        <w:pStyle w:val="Akapitzlist"/>
        <w:spacing w:after="40"/>
        <w:ind w:left="1224"/>
        <w:jc w:val="both"/>
        <w:rPr>
          <w:rFonts w:ascii="Arial" w:hAnsi="Arial" w:cs="Arial"/>
          <w:sz w:val="22"/>
          <w:szCs w:val="22"/>
        </w:rPr>
      </w:pPr>
    </w:p>
    <w:p w14:paraId="353F11C6" w14:textId="007051B1"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956DFD" w:rsidRPr="00E25AA9" w14:paraId="14DA9BCA" w14:textId="77777777" w:rsidTr="0048740B">
        <w:tc>
          <w:tcPr>
            <w:tcW w:w="5524" w:type="dxa"/>
            <w:shd w:val="clear" w:color="auto" w:fill="D9D9D9"/>
          </w:tcPr>
          <w:p w14:paraId="4F999BFD" w14:textId="7247C0FE"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W ZAKRESIE WYDOBYCIA, WYWOZU I ZAGOSPODAROWANIA ODPADU (KOD: 190901) DO 204 Mg ROZLICZANE POWYKONAWCZO, [PLN] (liczone jako </w:t>
            </w:r>
            <w:r w:rsidR="00C40A59">
              <w:rPr>
                <w:rFonts w:ascii="Arial" w:hAnsi="Arial" w:cs="Arial"/>
                <w:sz w:val="22"/>
                <w:szCs w:val="22"/>
              </w:rPr>
              <w:t>założona ilość</w:t>
            </w:r>
            <w:r w:rsidRPr="00CD0055">
              <w:rPr>
                <w:rFonts w:ascii="Arial" w:hAnsi="Arial" w:cs="Arial"/>
                <w:sz w:val="22"/>
                <w:szCs w:val="22"/>
              </w:rPr>
              <w:t xml:space="preserve"> Mg x stawka netto za 1 Mg + wartość w PLN podatku VAT według obowiązujących przepisów)</w:t>
            </w:r>
          </w:p>
        </w:tc>
        <w:tc>
          <w:tcPr>
            <w:tcW w:w="3537" w:type="dxa"/>
            <w:shd w:val="clear" w:color="auto" w:fill="auto"/>
          </w:tcPr>
          <w:p w14:paraId="5302288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65ADD2" w14:textId="77777777" w:rsidTr="0048740B">
        <w:tc>
          <w:tcPr>
            <w:tcW w:w="5524" w:type="dxa"/>
            <w:shd w:val="clear" w:color="auto" w:fill="D9D9D9"/>
          </w:tcPr>
          <w:p w14:paraId="219763C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47DCC45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FB967A6" w14:textId="77777777" w:rsidTr="0048740B">
        <w:tc>
          <w:tcPr>
            <w:tcW w:w="5524" w:type="dxa"/>
            <w:shd w:val="clear" w:color="auto" w:fill="D9D9D9"/>
          </w:tcPr>
          <w:p w14:paraId="06CA5E88" w14:textId="710D785F"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(KOD: 190901) DO 204 Mg ROZLICZANE POWYKONAWCZO, [PLN] (liczone jako </w:t>
            </w:r>
            <w:r w:rsidR="00C40A59">
              <w:rPr>
                <w:rFonts w:ascii="Arial" w:hAnsi="Arial" w:cs="Arial"/>
                <w:sz w:val="22"/>
                <w:szCs w:val="22"/>
              </w:rPr>
              <w:t>założona ilość</w:t>
            </w:r>
            <w:r w:rsidRPr="00CD0055">
              <w:rPr>
                <w:rFonts w:ascii="Arial" w:hAnsi="Arial" w:cs="Arial"/>
                <w:sz w:val="22"/>
                <w:szCs w:val="22"/>
              </w:rPr>
              <w:t xml:space="preserve"> Mg x stawka netto za 1 Mg)</w:t>
            </w:r>
          </w:p>
        </w:tc>
        <w:tc>
          <w:tcPr>
            <w:tcW w:w="3537" w:type="dxa"/>
            <w:shd w:val="clear" w:color="auto" w:fill="auto"/>
          </w:tcPr>
          <w:p w14:paraId="1C994A0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8483FBE" w14:textId="77777777" w:rsidTr="0048740B">
        <w:tc>
          <w:tcPr>
            <w:tcW w:w="5524" w:type="dxa"/>
            <w:shd w:val="clear" w:color="auto" w:fill="D9D9D9"/>
          </w:tcPr>
          <w:p w14:paraId="46CA303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55A93AF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90C3269" w14:textId="77777777" w:rsidTr="0048740B">
        <w:tc>
          <w:tcPr>
            <w:tcW w:w="5524" w:type="dxa"/>
            <w:shd w:val="clear" w:color="auto" w:fill="D9D9D9"/>
          </w:tcPr>
          <w:p w14:paraId="66C23B5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446B078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D1532C5" w14:textId="77777777" w:rsidTr="0048740B">
        <w:tc>
          <w:tcPr>
            <w:tcW w:w="5524" w:type="dxa"/>
            <w:shd w:val="clear" w:color="auto" w:fill="D9D9D9"/>
          </w:tcPr>
          <w:p w14:paraId="43F6CFB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6E8B9D0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93CED6A" w14:textId="77777777" w:rsidTr="0048740B">
        <w:tc>
          <w:tcPr>
            <w:tcW w:w="5524" w:type="dxa"/>
            <w:shd w:val="clear" w:color="auto" w:fill="D9D9D9"/>
          </w:tcPr>
          <w:p w14:paraId="3149A62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brutto (z podatkiem VAT):</w:t>
            </w:r>
          </w:p>
        </w:tc>
        <w:tc>
          <w:tcPr>
            <w:tcW w:w="3537" w:type="dxa"/>
            <w:shd w:val="clear" w:color="auto" w:fill="auto"/>
          </w:tcPr>
          <w:p w14:paraId="7178FAD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89A9182" w14:textId="77777777" w:rsidTr="0048740B">
        <w:tc>
          <w:tcPr>
            <w:tcW w:w="5524" w:type="dxa"/>
            <w:shd w:val="clear" w:color="auto" w:fill="D9D9D9"/>
          </w:tcPr>
          <w:p w14:paraId="416CE289"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netto (bez podatku VAT):</w:t>
            </w:r>
          </w:p>
        </w:tc>
        <w:tc>
          <w:tcPr>
            <w:tcW w:w="3537" w:type="dxa"/>
            <w:shd w:val="clear" w:color="auto" w:fill="auto"/>
          </w:tcPr>
          <w:p w14:paraId="093B723F" w14:textId="77777777" w:rsidR="00956DFD" w:rsidRPr="00CD0055" w:rsidRDefault="00956DFD" w:rsidP="00CF79E2">
            <w:pPr>
              <w:autoSpaceDE w:val="0"/>
              <w:autoSpaceDN w:val="0"/>
              <w:spacing w:after="120"/>
              <w:jc w:val="center"/>
              <w:rPr>
                <w:rFonts w:ascii="Arial" w:hAnsi="Arial" w:cs="Arial"/>
                <w:sz w:val="22"/>
                <w:szCs w:val="22"/>
              </w:rPr>
            </w:pPr>
          </w:p>
        </w:tc>
      </w:tr>
    </w:tbl>
    <w:p w14:paraId="6CCD1206" w14:textId="77777777" w:rsidR="00956DFD" w:rsidRPr="00CD0055" w:rsidRDefault="00956DFD" w:rsidP="00956DFD">
      <w:pPr>
        <w:pStyle w:val="Akapitzlist"/>
        <w:ind w:left="360"/>
        <w:jc w:val="both"/>
        <w:rPr>
          <w:rFonts w:ascii="Arial" w:hAnsi="Arial" w:cs="Arial"/>
          <w:sz w:val="22"/>
          <w:szCs w:val="22"/>
        </w:rPr>
      </w:pPr>
    </w:p>
    <w:p w14:paraId="12395C4E" w14:textId="1861AB31"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956DFD" w:rsidRPr="00E25AA9" w14:paraId="44417110" w14:textId="77777777" w:rsidTr="0048740B">
        <w:tc>
          <w:tcPr>
            <w:tcW w:w="5524" w:type="dxa"/>
            <w:shd w:val="clear" w:color="auto" w:fill="D9D9D9"/>
          </w:tcPr>
          <w:p w14:paraId="3D96D402" w14:textId="1B0B064D"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W ZAKRESIE WYDOBYCIA, WYWOZU I ZAGOSPODAROWANIA ODPADU NIEBEZPIECZNEGO, OZNACZONEGO KODEM Z GWIAZDKĄ (*), A W SZCZEGÓLNOŚCI SORBENTY, CZYŚCIWA ITP. DO 3 Mg. ROZLICZANE POWYKONAWCZO, [PLN] (liczone jako </w:t>
            </w:r>
            <w:r w:rsidR="00206AEA">
              <w:rPr>
                <w:rFonts w:ascii="Arial" w:hAnsi="Arial" w:cs="Arial"/>
                <w:sz w:val="22"/>
                <w:szCs w:val="22"/>
              </w:rPr>
              <w:t>założona ilość</w:t>
            </w:r>
            <w:r w:rsidR="00206AEA" w:rsidRPr="00CD0055">
              <w:rPr>
                <w:rFonts w:ascii="Arial" w:hAnsi="Arial" w:cs="Arial"/>
                <w:sz w:val="22"/>
                <w:szCs w:val="22"/>
              </w:rPr>
              <w:t xml:space="preserve"> </w:t>
            </w:r>
            <w:r w:rsidRPr="00CD0055">
              <w:rPr>
                <w:rFonts w:ascii="Arial" w:hAnsi="Arial" w:cs="Arial"/>
                <w:sz w:val="22"/>
                <w:szCs w:val="22"/>
              </w:rPr>
              <w:t>Mg x stawka netto za 1 Mg + wartość w PLN podatku VAT według obowiązujących przepisów)</w:t>
            </w:r>
          </w:p>
        </w:tc>
        <w:tc>
          <w:tcPr>
            <w:tcW w:w="3537" w:type="dxa"/>
            <w:shd w:val="clear" w:color="auto" w:fill="auto"/>
          </w:tcPr>
          <w:p w14:paraId="5E5028F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855BB55" w14:textId="77777777" w:rsidTr="0048740B">
        <w:tc>
          <w:tcPr>
            <w:tcW w:w="5524" w:type="dxa"/>
            <w:shd w:val="clear" w:color="auto" w:fill="D9D9D9"/>
          </w:tcPr>
          <w:p w14:paraId="1D9B560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6B3FC42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96A0EB3" w14:textId="77777777" w:rsidTr="0048740B">
        <w:tc>
          <w:tcPr>
            <w:tcW w:w="5524" w:type="dxa"/>
            <w:shd w:val="clear" w:color="auto" w:fill="D9D9D9"/>
          </w:tcPr>
          <w:p w14:paraId="5C005C5B" w14:textId="1CB8C6A2"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NIEBEZPIECZNEGO, OZNACZONEGO KODEM Z GWIAZDKĄ (*), A W SZCZEGÓLNOŚCI SORBENTY, CZYŚCIWA ITP. DO </w:t>
            </w:r>
            <w:r w:rsidR="00206AEA">
              <w:rPr>
                <w:rFonts w:ascii="Arial" w:hAnsi="Arial" w:cs="Arial"/>
                <w:sz w:val="22"/>
                <w:szCs w:val="22"/>
              </w:rPr>
              <w:t>założona ilość</w:t>
            </w:r>
            <w:r w:rsidR="00206AEA" w:rsidRPr="00CD0055">
              <w:rPr>
                <w:rFonts w:ascii="Arial" w:hAnsi="Arial" w:cs="Arial"/>
                <w:sz w:val="22"/>
                <w:szCs w:val="22"/>
              </w:rPr>
              <w:t xml:space="preserve"> </w:t>
            </w:r>
            <w:r w:rsidRPr="00CD0055">
              <w:rPr>
                <w:rFonts w:ascii="Arial" w:hAnsi="Arial" w:cs="Arial"/>
                <w:sz w:val="22"/>
                <w:szCs w:val="22"/>
              </w:rPr>
              <w:t>Mg. ROZLICZANE POWYKONAWCZO, [PLN] (liczone jako 3Mg x stawka netto za 1 Mg)</w:t>
            </w:r>
          </w:p>
        </w:tc>
        <w:tc>
          <w:tcPr>
            <w:tcW w:w="3537" w:type="dxa"/>
            <w:shd w:val="clear" w:color="auto" w:fill="auto"/>
          </w:tcPr>
          <w:p w14:paraId="14E3FC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A9A9BFE" w14:textId="77777777" w:rsidTr="0048740B">
        <w:tc>
          <w:tcPr>
            <w:tcW w:w="5524" w:type="dxa"/>
            <w:shd w:val="clear" w:color="auto" w:fill="D9D9D9"/>
          </w:tcPr>
          <w:p w14:paraId="44C2A84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7ABE1E3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4677086" w14:textId="77777777" w:rsidTr="0048740B">
        <w:tc>
          <w:tcPr>
            <w:tcW w:w="5524" w:type="dxa"/>
            <w:shd w:val="clear" w:color="auto" w:fill="D9D9D9"/>
          </w:tcPr>
          <w:p w14:paraId="485F421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0977CFB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A1A7D9F" w14:textId="77777777" w:rsidTr="0048740B">
        <w:tc>
          <w:tcPr>
            <w:tcW w:w="5524" w:type="dxa"/>
            <w:shd w:val="clear" w:color="auto" w:fill="D9D9D9"/>
          </w:tcPr>
          <w:p w14:paraId="1F54998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0B918EA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3BEDF68" w14:textId="77777777" w:rsidTr="0048740B">
        <w:tc>
          <w:tcPr>
            <w:tcW w:w="5524" w:type="dxa"/>
            <w:shd w:val="clear" w:color="auto" w:fill="D9D9D9"/>
          </w:tcPr>
          <w:p w14:paraId="15523E9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niebezpiecznego, oznaczonego kodem z gwiazdką (*), a w szczególności sorbenty, czyściwa itp. [PLN] brutto (z podatkiem VAT):</w:t>
            </w:r>
          </w:p>
        </w:tc>
        <w:tc>
          <w:tcPr>
            <w:tcW w:w="3537" w:type="dxa"/>
            <w:shd w:val="clear" w:color="auto" w:fill="auto"/>
          </w:tcPr>
          <w:p w14:paraId="0F38DE8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EEF899D" w14:textId="77777777" w:rsidTr="0048740B">
        <w:tc>
          <w:tcPr>
            <w:tcW w:w="5524" w:type="dxa"/>
            <w:shd w:val="clear" w:color="auto" w:fill="D9D9D9"/>
          </w:tcPr>
          <w:p w14:paraId="1C8D48E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niebezpiecznego, oznaczonego kodem z gwiazdką (*), a w szczególności sorbenty, czyściwa itp. [PLN] netto (bez podatku VAT):</w:t>
            </w:r>
          </w:p>
        </w:tc>
        <w:tc>
          <w:tcPr>
            <w:tcW w:w="3537" w:type="dxa"/>
            <w:shd w:val="clear" w:color="auto" w:fill="auto"/>
          </w:tcPr>
          <w:p w14:paraId="7331F777" w14:textId="77777777" w:rsidR="00956DFD" w:rsidRPr="00CD0055" w:rsidRDefault="00956DFD" w:rsidP="00CF79E2">
            <w:pPr>
              <w:autoSpaceDE w:val="0"/>
              <w:autoSpaceDN w:val="0"/>
              <w:spacing w:after="120"/>
              <w:jc w:val="center"/>
              <w:rPr>
                <w:rFonts w:ascii="Arial" w:hAnsi="Arial" w:cs="Arial"/>
                <w:sz w:val="22"/>
                <w:szCs w:val="22"/>
              </w:rPr>
            </w:pPr>
          </w:p>
        </w:tc>
      </w:tr>
    </w:tbl>
    <w:p w14:paraId="267F2FC4" w14:textId="77777777" w:rsidR="00956DFD" w:rsidRPr="00CD0055" w:rsidRDefault="00956DFD" w:rsidP="00956DFD">
      <w:pPr>
        <w:pStyle w:val="Akapitzlist"/>
        <w:ind w:left="360"/>
        <w:jc w:val="both"/>
        <w:rPr>
          <w:rFonts w:ascii="Arial" w:hAnsi="Arial" w:cs="Arial"/>
          <w:sz w:val="22"/>
          <w:szCs w:val="22"/>
        </w:rPr>
      </w:pPr>
    </w:p>
    <w:p w14:paraId="785842F9" w14:textId="77777777" w:rsidR="00956DFD" w:rsidRPr="00CD0055" w:rsidRDefault="00956DFD" w:rsidP="00956DFD">
      <w:pPr>
        <w:pStyle w:val="Akapitzlist"/>
        <w:ind w:left="360"/>
        <w:jc w:val="both"/>
        <w:rPr>
          <w:rFonts w:ascii="Arial" w:hAnsi="Arial" w:cs="Arial"/>
          <w:sz w:val="22"/>
          <w:szCs w:val="22"/>
        </w:rPr>
      </w:pPr>
    </w:p>
    <w:p w14:paraId="6D169DF2" w14:textId="7C811279" w:rsidR="00956DFD" w:rsidRPr="000541F6" w:rsidRDefault="00956DFD" w:rsidP="00263561">
      <w:pPr>
        <w:pStyle w:val="Akapitzlist"/>
        <w:numPr>
          <w:ilvl w:val="1"/>
          <w:numId w:val="13"/>
        </w:numPr>
        <w:spacing w:after="40"/>
        <w:contextualSpacing/>
        <w:jc w:val="both"/>
        <w:rPr>
          <w:rFonts w:ascii="Arial" w:hAnsi="Arial" w:cs="Arial"/>
          <w:sz w:val="22"/>
          <w:szCs w:val="22"/>
        </w:rPr>
      </w:pPr>
      <w:r w:rsidRPr="000541F6">
        <w:rPr>
          <w:rFonts w:ascii="Arial" w:hAnsi="Arial" w:cs="Arial"/>
          <w:sz w:val="22"/>
          <w:szCs w:val="22"/>
        </w:rPr>
        <w:lastRenderedPageBreak/>
        <w:t>Wynagrodzenie całkowite stanowiące sumę wynagrodzeń określonych w pkt 1.1 (Wynagrodzenie za zakres prac rozliczanych ryczałtowo) oraz 1.2 (Wynagrodzenie powykonawcze):</w:t>
      </w:r>
    </w:p>
    <w:p w14:paraId="6BE47FC2" w14:textId="20850FB4" w:rsidR="00C053AC" w:rsidRDefault="00C053AC" w:rsidP="000541F6">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053AC" w:rsidRPr="00C053AC" w14:paraId="0B51604E" w14:textId="77777777" w:rsidTr="00CF79E2">
        <w:tc>
          <w:tcPr>
            <w:tcW w:w="5807" w:type="dxa"/>
            <w:shd w:val="clear" w:color="auto" w:fill="D9D9D9"/>
          </w:tcPr>
          <w:p w14:paraId="02788499" w14:textId="1DE71C80"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WYNAGRODZENIE </w:t>
            </w:r>
            <w:r>
              <w:rPr>
                <w:rFonts w:ascii="Arial" w:hAnsi="Arial" w:cs="Arial"/>
                <w:sz w:val="22"/>
                <w:szCs w:val="22"/>
              </w:rPr>
              <w:t>CAŁKOWITE</w:t>
            </w:r>
            <w:r w:rsidRPr="00C053AC">
              <w:rPr>
                <w:rFonts w:ascii="Arial" w:hAnsi="Arial" w:cs="Arial"/>
                <w:sz w:val="22"/>
                <w:szCs w:val="22"/>
              </w:rPr>
              <w:t xml:space="preserve"> </w:t>
            </w:r>
            <w:r w:rsidRPr="00C053AC">
              <w:rPr>
                <w:rFonts w:ascii="Arial" w:hAnsi="Arial" w:cs="Arial"/>
                <w:b/>
                <w:sz w:val="22"/>
                <w:szCs w:val="22"/>
              </w:rPr>
              <w:t>BRUTTO</w:t>
            </w:r>
            <w:r w:rsidRPr="00C053AC">
              <w:rPr>
                <w:rFonts w:ascii="Arial" w:hAnsi="Arial" w:cs="Arial"/>
                <w:sz w:val="22"/>
                <w:szCs w:val="22"/>
              </w:rPr>
              <w:t xml:space="preserve"> [PLN]</w:t>
            </w:r>
          </w:p>
          <w:p w14:paraId="6483816D" w14:textId="6D1D813C"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liczone, zgodnie ze wskazaniami powyżej, jako suma wynagrodzeń</w:t>
            </w:r>
            <w:r>
              <w:rPr>
                <w:rFonts w:ascii="Arial" w:hAnsi="Arial" w:cs="Arial"/>
                <w:sz w:val="22"/>
                <w:szCs w:val="22"/>
              </w:rPr>
              <w:t xml:space="preserve"> brutto wskazanych w pkt od 1.1 do 1.</w:t>
            </w:r>
            <w:r w:rsidRPr="00C053AC">
              <w:rPr>
                <w:rFonts w:ascii="Arial" w:hAnsi="Arial" w:cs="Arial"/>
                <w:sz w:val="22"/>
                <w:szCs w:val="22"/>
              </w:rPr>
              <w:t>10</w:t>
            </w:r>
          </w:p>
        </w:tc>
        <w:tc>
          <w:tcPr>
            <w:tcW w:w="3255" w:type="dxa"/>
            <w:shd w:val="clear" w:color="auto" w:fill="auto"/>
          </w:tcPr>
          <w:p w14:paraId="24091402" w14:textId="77777777" w:rsidR="00C053AC" w:rsidRPr="00C053AC" w:rsidRDefault="00C053AC" w:rsidP="00C053AC">
            <w:pPr>
              <w:spacing w:after="40"/>
              <w:contextualSpacing/>
              <w:jc w:val="both"/>
              <w:rPr>
                <w:rFonts w:ascii="Arial" w:hAnsi="Arial" w:cs="Arial"/>
                <w:sz w:val="22"/>
                <w:szCs w:val="22"/>
              </w:rPr>
            </w:pPr>
          </w:p>
        </w:tc>
      </w:tr>
      <w:tr w:rsidR="00C053AC" w:rsidRPr="00C053AC" w14:paraId="07B1ACA8" w14:textId="77777777" w:rsidTr="00CF79E2">
        <w:tc>
          <w:tcPr>
            <w:tcW w:w="5807" w:type="dxa"/>
            <w:shd w:val="clear" w:color="auto" w:fill="D9D9D9"/>
          </w:tcPr>
          <w:p w14:paraId="4BE84011"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Słownie </w:t>
            </w:r>
            <w:r w:rsidRPr="00C053AC">
              <w:rPr>
                <w:rFonts w:ascii="Arial" w:hAnsi="Arial" w:cs="Arial"/>
                <w:b/>
                <w:sz w:val="22"/>
                <w:szCs w:val="22"/>
              </w:rPr>
              <w:t>brutto</w:t>
            </w:r>
            <w:r w:rsidRPr="00C053AC">
              <w:rPr>
                <w:rFonts w:ascii="Arial" w:hAnsi="Arial" w:cs="Arial"/>
                <w:sz w:val="22"/>
                <w:szCs w:val="22"/>
              </w:rPr>
              <w:t>:</w:t>
            </w:r>
          </w:p>
        </w:tc>
        <w:tc>
          <w:tcPr>
            <w:tcW w:w="3255" w:type="dxa"/>
            <w:shd w:val="clear" w:color="auto" w:fill="auto"/>
          </w:tcPr>
          <w:p w14:paraId="27EE9AB4" w14:textId="77777777" w:rsidR="00C053AC" w:rsidRPr="00C053AC" w:rsidRDefault="00C053AC" w:rsidP="00C053AC">
            <w:pPr>
              <w:spacing w:after="40"/>
              <w:contextualSpacing/>
              <w:jc w:val="both"/>
              <w:rPr>
                <w:rFonts w:ascii="Arial" w:hAnsi="Arial" w:cs="Arial"/>
                <w:sz w:val="22"/>
                <w:szCs w:val="22"/>
              </w:rPr>
            </w:pPr>
          </w:p>
        </w:tc>
      </w:tr>
      <w:tr w:rsidR="00C053AC" w:rsidRPr="00C053AC" w14:paraId="3D9D1FD6" w14:textId="77777777" w:rsidTr="00CF79E2">
        <w:tc>
          <w:tcPr>
            <w:tcW w:w="5807" w:type="dxa"/>
            <w:shd w:val="clear" w:color="auto" w:fill="D9D9D9"/>
          </w:tcPr>
          <w:p w14:paraId="46396486" w14:textId="29A20CFE"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WYNAGRODZENIE </w:t>
            </w:r>
            <w:r>
              <w:rPr>
                <w:rFonts w:ascii="Arial" w:hAnsi="Arial" w:cs="Arial"/>
                <w:sz w:val="22"/>
                <w:szCs w:val="22"/>
              </w:rPr>
              <w:t>CAŁKOWITE</w:t>
            </w:r>
            <w:r w:rsidRPr="00C053AC">
              <w:rPr>
                <w:rFonts w:ascii="Arial" w:hAnsi="Arial" w:cs="Arial"/>
                <w:sz w:val="22"/>
                <w:szCs w:val="22"/>
              </w:rPr>
              <w:t xml:space="preserve"> </w:t>
            </w:r>
            <w:r w:rsidRPr="00C053AC">
              <w:rPr>
                <w:rFonts w:ascii="Arial" w:hAnsi="Arial" w:cs="Arial"/>
                <w:b/>
                <w:sz w:val="22"/>
                <w:szCs w:val="22"/>
              </w:rPr>
              <w:t>NETTO</w:t>
            </w:r>
            <w:r w:rsidRPr="00C053AC">
              <w:rPr>
                <w:rFonts w:ascii="Arial" w:hAnsi="Arial" w:cs="Arial"/>
                <w:sz w:val="22"/>
                <w:szCs w:val="22"/>
              </w:rPr>
              <w:t xml:space="preserve"> [PLN]</w:t>
            </w:r>
          </w:p>
          <w:p w14:paraId="22D24B10" w14:textId="47D51A41"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Liczone, zgodnie ze wskazaniami powyżej, jako suma wynagrodze</w:t>
            </w:r>
            <w:r>
              <w:rPr>
                <w:rFonts w:ascii="Arial" w:hAnsi="Arial" w:cs="Arial"/>
                <w:sz w:val="22"/>
                <w:szCs w:val="22"/>
              </w:rPr>
              <w:t>ń netto wskazanych w pkt od 1.1 do 1.</w:t>
            </w:r>
            <w:r w:rsidRPr="00C053AC">
              <w:rPr>
                <w:rFonts w:ascii="Arial" w:hAnsi="Arial" w:cs="Arial"/>
                <w:sz w:val="22"/>
                <w:szCs w:val="22"/>
              </w:rPr>
              <w:t>10</w:t>
            </w:r>
          </w:p>
        </w:tc>
        <w:tc>
          <w:tcPr>
            <w:tcW w:w="3255" w:type="dxa"/>
            <w:shd w:val="clear" w:color="auto" w:fill="auto"/>
          </w:tcPr>
          <w:p w14:paraId="78966B3E" w14:textId="77777777" w:rsidR="00C053AC" w:rsidRPr="00C053AC" w:rsidRDefault="00C053AC" w:rsidP="00C053AC">
            <w:pPr>
              <w:spacing w:after="40"/>
              <w:contextualSpacing/>
              <w:jc w:val="both"/>
              <w:rPr>
                <w:rFonts w:ascii="Arial" w:hAnsi="Arial" w:cs="Arial"/>
                <w:sz w:val="22"/>
                <w:szCs w:val="22"/>
              </w:rPr>
            </w:pPr>
          </w:p>
        </w:tc>
      </w:tr>
      <w:tr w:rsidR="00C053AC" w:rsidRPr="00C053AC" w14:paraId="2A136B5C" w14:textId="77777777" w:rsidTr="00CF79E2">
        <w:tc>
          <w:tcPr>
            <w:tcW w:w="5807" w:type="dxa"/>
            <w:shd w:val="clear" w:color="auto" w:fill="D9D9D9"/>
          </w:tcPr>
          <w:p w14:paraId="4FDB2763"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Słownie </w:t>
            </w:r>
            <w:r w:rsidRPr="00C053AC">
              <w:rPr>
                <w:rFonts w:ascii="Arial" w:hAnsi="Arial" w:cs="Arial"/>
                <w:b/>
                <w:sz w:val="22"/>
                <w:szCs w:val="22"/>
              </w:rPr>
              <w:t>netto</w:t>
            </w:r>
            <w:r w:rsidRPr="00C053AC">
              <w:rPr>
                <w:rFonts w:ascii="Arial" w:hAnsi="Arial" w:cs="Arial"/>
                <w:sz w:val="22"/>
                <w:szCs w:val="22"/>
              </w:rPr>
              <w:t>:</w:t>
            </w:r>
          </w:p>
        </w:tc>
        <w:tc>
          <w:tcPr>
            <w:tcW w:w="3255" w:type="dxa"/>
            <w:shd w:val="clear" w:color="auto" w:fill="auto"/>
          </w:tcPr>
          <w:p w14:paraId="2582E838" w14:textId="77777777" w:rsidR="00C053AC" w:rsidRPr="00C053AC" w:rsidRDefault="00C053AC" w:rsidP="00C053AC">
            <w:pPr>
              <w:spacing w:after="40"/>
              <w:contextualSpacing/>
              <w:jc w:val="both"/>
              <w:rPr>
                <w:rFonts w:ascii="Arial" w:hAnsi="Arial" w:cs="Arial"/>
                <w:sz w:val="22"/>
                <w:szCs w:val="22"/>
              </w:rPr>
            </w:pPr>
          </w:p>
        </w:tc>
      </w:tr>
      <w:tr w:rsidR="00C053AC" w:rsidRPr="00C053AC" w14:paraId="196869EE" w14:textId="77777777" w:rsidTr="00CF79E2">
        <w:tc>
          <w:tcPr>
            <w:tcW w:w="5807" w:type="dxa"/>
            <w:shd w:val="clear" w:color="auto" w:fill="D9D9D9"/>
          </w:tcPr>
          <w:p w14:paraId="460A790B"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podatek VAT (…%)</w:t>
            </w:r>
          </w:p>
        </w:tc>
        <w:tc>
          <w:tcPr>
            <w:tcW w:w="3255" w:type="dxa"/>
            <w:shd w:val="clear" w:color="auto" w:fill="auto"/>
          </w:tcPr>
          <w:p w14:paraId="1AD285EC" w14:textId="77777777" w:rsidR="00C053AC" w:rsidRPr="00C053AC" w:rsidRDefault="00C053AC" w:rsidP="00C053AC">
            <w:pPr>
              <w:spacing w:after="40"/>
              <w:contextualSpacing/>
              <w:jc w:val="both"/>
              <w:rPr>
                <w:rFonts w:ascii="Arial" w:hAnsi="Arial" w:cs="Arial"/>
                <w:sz w:val="22"/>
                <w:szCs w:val="22"/>
              </w:rPr>
            </w:pPr>
          </w:p>
        </w:tc>
      </w:tr>
      <w:tr w:rsidR="00C053AC" w:rsidRPr="00C053AC" w14:paraId="30279B8B" w14:textId="77777777" w:rsidTr="00CF79E2">
        <w:tc>
          <w:tcPr>
            <w:tcW w:w="5807" w:type="dxa"/>
            <w:shd w:val="clear" w:color="auto" w:fill="D9D9D9"/>
          </w:tcPr>
          <w:p w14:paraId="55B495F8"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Słownie VAT:</w:t>
            </w:r>
          </w:p>
        </w:tc>
        <w:tc>
          <w:tcPr>
            <w:tcW w:w="3255" w:type="dxa"/>
            <w:shd w:val="clear" w:color="auto" w:fill="auto"/>
          </w:tcPr>
          <w:p w14:paraId="0BEA2204" w14:textId="77777777" w:rsidR="00C053AC" w:rsidRPr="00C053AC" w:rsidRDefault="00C053AC" w:rsidP="00C053AC">
            <w:pPr>
              <w:spacing w:after="40"/>
              <w:contextualSpacing/>
              <w:jc w:val="both"/>
              <w:rPr>
                <w:rFonts w:ascii="Arial" w:hAnsi="Arial" w:cs="Arial"/>
                <w:sz w:val="22"/>
                <w:szCs w:val="22"/>
              </w:rPr>
            </w:pPr>
          </w:p>
        </w:tc>
      </w:tr>
    </w:tbl>
    <w:p w14:paraId="7A86DDC9" w14:textId="77777777" w:rsidR="00C053AC" w:rsidRPr="00C053AC" w:rsidRDefault="00C053AC" w:rsidP="00C053AC">
      <w:pPr>
        <w:spacing w:after="40"/>
        <w:contextualSpacing/>
        <w:jc w:val="both"/>
        <w:rPr>
          <w:rFonts w:ascii="Arial" w:hAnsi="Arial" w:cs="Arial"/>
          <w:sz w:val="22"/>
          <w:szCs w:val="22"/>
        </w:rPr>
      </w:pPr>
    </w:p>
    <w:p w14:paraId="192DC103" w14:textId="77777777" w:rsidR="00F9451D" w:rsidRPr="00F9451D" w:rsidRDefault="00F9451D" w:rsidP="00B215D7">
      <w:pPr>
        <w:spacing w:after="40"/>
        <w:contextualSpacing/>
        <w:jc w:val="both"/>
        <w:rPr>
          <w:rFonts w:ascii="Arial" w:hAnsi="Arial" w:cs="Arial"/>
          <w:sz w:val="22"/>
          <w:szCs w:val="22"/>
        </w:rPr>
      </w:pPr>
    </w:p>
    <w:p w14:paraId="0B523E79" w14:textId="47DCE2D0" w:rsidR="00B90E3F" w:rsidRPr="008475EB" w:rsidRDefault="00A23A87" w:rsidP="00263561">
      <w:pPr>
        <w:pStyle w:val="Akapitzlist"/>
        <w:numPr>
          <w:ilvl w:val="0"/>
          <w:numId w:val="14"/>
        </w:numPr>
        <w:spacing w:after="40"/>
        <w:contextualSpacing/>
        <w:jc w:val="both"/>
        <w:rPr>
          <w:rFonts w:ascii="Arial" w:hAnsi="Arial" w:cs="Arial"/>
          <w:sz w:val="22"/>
          <w:szCs w:val="22"/>
        </w:rPr>
      </w:pPr>
      <w:r w:rsidRPr="008475EB">
        <w:rPr>
          <w:rFonts w:ascii="Arial" w:hAnsi="Arial" w:cs="Arial"/>
          <w:sz w:val="22"/>
          <w:szCs w:val="22"/>
        </w:rPr>
        <w:t>Wykonawca oświadcza, iż Wynagrodzenie Całkowite</w:t>
      </w:r>
      <w:r w:rsidR="001C0BAA">
        <w:rPr>
          <w:rFonts w:ascii="Arial" w:hAnsi="Arial" w:cs="Arial"/>
          <w:sz w:val="22"/>
          <w:szCs w:val="22"/>
        </w:rPr>
        <w:t xml:space="preserve"> </w:t>
      </w:r>
      <w:r w:rsidRPr="008475EB">
        <w:rPr>
          <w:rFonts w:ascii="Arial" w:hAnsi="Arial" w:cs="Arial"/>
          <w:sz w:val="22"/>
          <w:szCs w:val="22"/>
        </w:rPr>
        <w:t xml:space="preserve">ulega proporcjonalnemu pomniejszeniu na warunkach określonych w </w:t>
      </w:r>
      <w:r w:rsidRPr="00C541C0">
        <w:rPr>
          <w:rFonts w:ascii="Arial" w:hAnsi="Arial" w:cs="Arial"/>
          <w:sz w:val="22"/>
          <w:szCs w:val="22"/>
        </w:rPr>
        <w:t>pkt 3 Umowy.</w:t>
      </w:r>
    </w:p>
    <w:p w14:paraId="6D336C24" w14:textId="77777777" w:rsidR="00B853B1" w:rsidRPr="00B215D7" w:rsidRDefault="00B853B1" w:rsidP="00263561">
      <w:pPr>
        <w:pStyle w:val="Akapitzlist"/>
        <w:numPr>
          <w:ilvl w:val="0"/>
          <w:numId w:val="14"/>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68C88627" w14:textId="2CAFF311" w:rsidR="00B853B1" w:rsidRPr="00B215D7" w:rsidRDefault="00B853B1" w:rsidP="00263561">
      <w:pPr>
        <w:pStyle w:val="Akapitzlist"/>
        <w:numPr>
          <w:ilvl w:val="0"/>
          <w:numId w:val="13"/>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sidR="00EE0D7B">
        <w:rPr>
          <w:rFonts w:ascii="Arial" w:hAnsi="Arial" w:cs="Arial"/>
          <w:b/>
          <w:sz w:val="22"/>
          <w:szCs w:val="22"/>
        </w:rPr>
        <w:t xml:space="preserve"> na warunkach określonych w cz. III SWZ</w:t>
      </w:r>
      <w:r>
        <w:rPr>
          <w:rFonts w:ascii="Arial" w:hAnsi="Arial" w:cs="Arial"/>
          <w:b/>
          <w:sz w:val="22"/>
          <w:szCs w:val="22"/>
        </w:rPr>
        <w:t>.</w:t>
      </w:r>
    </w:p>
    <w:p w14:paraId="6FCF87B7" w14:textId="77777777" w:rsidR="00B90E3F" w:rsidRPr="00F17E19" w:rsidRDefault="00B90E3F" w:rsidP="00263561">
      <w:pPr>
        <w:pStyle w:val="Akapitzlist"/>
        <w:numPr>
          <w:ilvl w:val="0"/>
          <w:numId w:val="14"/>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263561">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263561">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263561">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04736A9E"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w:t>
      </w:r>
      <w:r w:rsidR="0048740B">
        <w:rPr>
          <w:rFonts w:ascii="Arial" w:hAnsi="Arial" w:cs="Arial"/>
          <w:sz w:val="22"/>
          <w:szCs w:val="22"/>
        </w:rPr>
        <w:t>na warunkach określonych w SWZ.</w:t>
      </w:r>
    </w:p>
    <w:p w14:paraId="53EF102B"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0BE28D7C" w:rsidR="00B90E3F" w:rsidRPr="0048740B" w:rsidRDefault="0048740B"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Pr>
          <w:rFonts w:ascii="Arial" w:hAnsi="Arial" w:cs="Arial"/>
          <w:sz w:val="22"/>
          <w:szCs w:val="22"/>
        </w:rPr>
        <w:t>, (której treść zawarta jest w Specyfikacji Warunków Zamówienia Zamawiającego – pkt. II Ochrona Danych Osobowych)</w:t>
      </w:r>
      <w:r w:rsidR="00B90E3F" w:rsidRPr="00F1451C">
        <w:rPr>
          <w:rStyle w:val="Odwoanieprzypisudolnego"/>
          <w:rFonts w:ascii="Arial" w:hAnsi="Arial" w:cs="Arial"/>
          <w:sz w:val="22"/>
          <w:szCs w:val="22"/>
        </w:rPr>
        <w:footnoteReference w:id="14"/>
      </w:r>
      <w:r w:rsidR="00B90E3F" w:rsidRPr="0048740B">
        <w:rPr>
          <w:rFonts w:ascii="Arial" w:hAnsi="Arial" w:cs="Arial"/>
          <w:sz w:val="22"/>
          <w:szCs w:val="22"/>
        </w:rPr>
        <w:t>.</w:t>
      </w:r>
    </w:p>
    <w:p w14:paraId="48D7071F" w14:textId="77777777" w:rsidR="00B90E3F" w:rsidRPr="00F1451C" w:rsidRDefault="00B90E3F" w:rsidP="0026356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26356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26356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77777777" w:rsidR="00B90E3F" w:rsidRPr="00F1451C" w:rsidRDefault="00B90E3F" w:rsidP="0026356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26356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26356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26356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26356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26356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26356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0FA316B4" w14:textId="77777777" w:rsidTr="005803E7">
        <w:tc>
          <w:tcPr>
            <w:tcW w:w="1203" w:type="dxa"/>
          </w:tcPr>
          <w:p w14:paraId="34D0FEA7" w14:textId="77777777"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623E617A" w14:textId="77777777" w:rsidTr="005803E7">
        <w:tc>
          <w:tcPr>
            <w:tcW w:w="1203" w:type="dxa"/>
          </w:tcPr>
          <w:p w14:paraId="3A029DF0" w14:textId="77777777" w:rsidR="00B90E3F" w:rsidRPr="00F1451C" w:rsidRDefault="00B90E3F" w:rsidP="00263561">
            <w:pPr>
              <w:pStyle w:val="Akapitzlist"/>
              <w:numPr>
                <w:ilvl w:val="1"/>
                <w:numId w:val="14"/>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r w:rsidR="0048740B" w:rsidRPr="00F1451C" w14:paraId="4E539F6C" w14:textId="77777777" w:rsidTr="005803E7">
        <w:tc>
          <w:tcPr>
            <w:tcW w:w="1203" w:type="dxa"/>
          </w:tcPr>
          <w:p w14:paraId="5D194575" w14:textId="77777777" w:rsidR="0048740B" w:rsidRPr="00F1451C" w:rsidRDefault="0048740B" w:rsidP="00263561">
            <w:pPr>
              <w:pStyle w:val="Akapitzlist"/>
              <w:numPr>
                <w:ilvl w:val="1"/>
                <w:numId w:val="14"/>
              </w:numPr>
              <w:spacing w:line="304" w:lineRule="exact"/>
              <w:contextualSpacing/>
              <w:jc w:val="both"/>
              <w:rPr>
                <w:rFonts w:ascii="Arial" w:hAnsi="Arial" w:cs="Arial"/>
                <w:sz w:val="22"/>
                <w:szCs w:val="22"/>
              </w:rPr>
            </w:pPr>
          </w:p>
        </w:tc>
        <w:tc>
          <w:tcPr>
            <w:tcW w:w="1832" w:type="dxa"/>
          </w:tcPr>
          <w:p w14:paraId="2D8A7884" w14:textId="3EB221B7" w:rsidR="0048740B" w:rsidRPr="00F1451C" w:rsidRDefault="0048740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343E1FB8" w14:textId="30F7C7C1" w:rsidR="0048740B" w:rsidRPr="00F1451C" w:rsidRDefault="0048740B" w:rsidP="0048740B">
            <w:pPr>
              <w:tabs>
                <w:tab w:val="left" w:pos="645"/>
              </w:tabs>
              <w:spacing w:line="304" w:lineRule="exact"/>
              <w:jc w:val="both"/>
              <w:rPr>
                <w:rFonts w:ascii="Arial" w:hAnsi="Arial" w:cs="Arial"/>
                <w:sz w:val="22"/>
                <w:szCs w:val="22"/>
              </w:rPr>
            </w:pPr>
            <w:r w:rsidRPr="007B1799">
              <w:rPr>
                <w:rFonts w:ascii="Arial" w:hAnsi="Arial" w:cs="Arial"/>
                <w:sz w:val="22"/>
                <w:szCs w:val="22"/>
              </w:rPr>
              <w:t>Oświadczenie Wykonawcy/Wykonawcy wspólnie ubiegającego się o udzielenie zamówienia dotyczące przesłanek wykluczenia związanych z działaniami wojennymi na Ukrainie</w:t>
            </w:r>
          </w:p>
        </w:tc>
      </w:tr>
      <w:tr w:rsidR="0048740B" w:rsidRPr="00F1451C" w14:paraId="34C7D73B" w14:textId="77777777" w:rsidTr="005803E7">
        <w:tc>
          <w:tcPr>
            <w:tcW w:w="1203" w:type="dxa"/>
          </w:tcPr>
          <w:p w14:paraId="555F967F" w14:textId="77777777" w:rsidR="0048740B" w:rsidRPr="00F1451C" w:rsidRDefault="0048740B" w:rsidP="00263561">
            <w:pPr>
              <w:pStyle w:val="Akapitzlist"/>
              <w:numPr>
                <w:ilvl w:val="1"/>
                <w:numId w:val="14"/>
              </w:numPr>
              <w:spacing w:line="304" w:lineRule="exact"/>
              <w:contextualSpacing/>
              <w:jc w:val="both"/>
              <w:rPr>
                <w:rFonts w:ascii="Arial" w:hAnsi="Arial" w:cs="Arial"/>
                <w:sz w:val="22"/>
                <w:szCs w:val="22"/>
              </w:rPr>
            </w:pPr>
          </w:p>
        </w:tc>
        <w:tc>
          <w:tcPr>
            <w:tcW w:w="1832" w:type="dxa"/>
          </w:tcPr>
          <w:p w14:paraId="4F1D6778" w14:textId="6CE542A4" w:rsidR="0048740B" w:rsidRPr="00F1451C" w:rsidRDefault="0048740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36173E8F" w14:textId="01B690D2" w:rsidR="0048740B" w:rsidRPr="00F1451C" w:rsidRDefault="0048740B" w:rsidP="00F1451C">
            <w:pPr>
              <w:spacing w:line="304" w:lineRule="exact"/>
              <w:jc w:val="both"/>
              <w:rPr>
                <w:rFonts w:ascii="Arial" w:hAnsi="Arial" w:cs="Arial"/>
                <w:sz w:val="22"/>
                <w:szCs w:val="22"/>
              </w:rPr>
            </w:pPr>
            <w:r w:rsidRPr="007B1799">
              <w:rPr>
                <w:rFonts w:ascii="Arial" w:hAnsi="Arial" w:cs="Arial"/>
                <w:sz w:val="22"/>
                <w:szCs w:val="22"/>
              </w:rPr>
              <w:t>Oświadczenie podmiotu udostępniającego zasoby dotyczące przesłanek wykluczenia związanych z działaniami wojennymi na Ukrainie</w:t>
            </w: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749A2FC8" w:rsidR="00E01982" w:rsidRPr="008475EB" w:rsidRDefault="00E01982" w:rsidP="00E01982">
      <w:pPr>
        <w:pStyle w:val="Nagwek2"/>
        <w:rPr>
          <w:sz w:val="24"/>
          <w:szCs w:val="24"/>
        </w:rPr>
      </w:pPr>
      <w:r w:rsidRPr="008475EB">
        <w:rPr>
          <w:sz w:val="24"/>
          <w:szCs w:val="24"/>
        </w:rPr>
        <w:lastRenderedPageBreak/>
        <w:t>Załącznik nr 2 do Części I SWZ</w:t>
      </w:r>
    </w:p>
    <w:p w14:paraId="22063FB0" w14:textId="77777777" w:rsidR="00E01982" w:rsidRPr="008475EB" w:rsidRDefault="00E01982" w:rsidP="00E01982">
      <w:pPr>
        <w:rPr>
          <w:rFonts w:ascii="Arial" w:hAnsi="Arial" w:cs="Arial"/>
          <w:color w:val="000000"/>
          <w:sz w:val="22"/>
          <w:szCs w:val="22"/>
        </w:rPr>
      </w:pPr>
    </w:p>
    <w:tbl>
      <w:tblPr>
        <w:tblStyle w:val="Tabela-Siatka"/>
        <w:tblW w:w="9634" w:type="dxa"/>
        <w:tblLayout w:type="fixed"/>
        <w:tblLook w:val="04A0" w:firstRow="1" w:lastRow="0" w:firstColumn="1" w:lastColumn="0" w:noHBand="0" w:noVBand="1"/>
      </w:tblPr>
      <w:tblGrid>
        <w:gridCol w:w="360"/>
        <w:gridCol w:w="7573"/>
        <w:gridCol w:w="1129"/>
        <w:gridCol w:w="572"/>
      </w:tblGrid>
      <w:tr w:rsidR="009D07C3" w:rsidRPr="005E3555" w14:paraId="002DEB65" w14:textId="77777777" w:rsidTr="000541F6">
        <w:trPr>
          <w:gridAfter w:val="1"/>
          <w:wAfter w:w="572" w:type="dxa"/>
          <w:trHeight w:val="321"/>
        </w:trPr>
        <w:tc>
          <w:tcPr>
            <w:tcW w:w="9062" w:type="dxa"/>
            <w:gridSpan w:val="3"/>
          </w:tcPr>
          <w:p w14:paraId="623757BD" w14:textId="77777777" w:rsidR="009D07C3" w:rsidRPr="00CD0055" w:rsidRDefault="009D07C3" w:rsidP="008C4116">
            <w:pPr>
              <w:ind w:left="3762" w:hanging="3620"/>
              <w:jc w:val="center"/>
              <w:rPr>
                <w:b/>
                <w:bCs/>
                <w:color w:val="000000"/>
                <w:sz w:val="22"/>
                <w:szCs w:val="22"/>
              </w:rPr>
            </w:pPr>
            <w:r w:rsidRPr="00CD0055">
              <w:rPr>
                <w:b/>
                <w:bCs/>
                <w:color w:val="000000"/>
                <w:sz w:val="22"/>
                <w:szCs w:val="22"/>
              </w:rPr>
              <w:t xml:space="preserve">FORMULARZ RZECZOWO-FINANSOWY </w:t>
            </w:r>
          </w:p>
        </w:tc>
      </w:tr>
      <w:tr w:rsidR="00CF79E2" w:rsidRPr="005E3555" w14:paraId="3AEC75FA" w14:textId="77777777" w:rsidTr="000541F6">
        <w:trPr>
          <w:gridBefore w:val="1"/>
          <w:wBefore w:w="360" w:type="dxa"/>
        </w:trPr>
        <w:tc>
          <w:tcPr>
            <w:tcW w:w="9274" w:type="dxa"/>
            <w:gridSpan w:val="3"/>
            <w:shd w:val="clear" w:color="auto" w:fill="92D050"/>
          </w:tcPr>
          <w:p w14:paraId="475249F7" w14:textId="77777777" w:rsidR="00CF79E2" w:rsidRPr="00CD0055" w:rsidRDefault="00CF79E2" w:rsidP="00CF79E2">
            <w:pPr>
              <w:spacing w:after="160" w:line="259" w:lineRule="auto"/>
              <w:rPr>
                <w:b/>
                <w:bCs/>
                <w:sz w:val="22"/>
                <w:szCs w:val="22"/>
              </w:rPr>
            </w:pPr>
            <w:r w:rsidRPr="00CD0055">
              <w:rPr>
                <w:b/>
                <w:bCs/>
                <w:sz w:val="22"/>
                <w:szCs w:val="22"/>
              </w:rPr>
              <w:t xml:space="preserve">Tabela 1 z 10 </w:t>
            </w:r>
          </w:p>
        </w:tc>
      </w:tr>
      <w:tr w:rsidR="00CF79E2" w:rsidRPr="005E3555" w14:paraId="56F36A76" w14:textId="77777777" w:rsidTr="000541F6">
        <w:trPr>
          <w:gridBefore w:val="1"/>
          <w:wBefore w:w="360" w:type="dxa"/>
        </w:trPr>
        <w:tc>
          <w:tcPr>
            <w:tcW w:w="7573" w:type="dxa"/>
            <w:shd w:val="clear" w:color="auto" w:fill="92D050"/>
          </w:tcPr>
          <w:p w14:paraId="1C76CB38" w14:textId="10D619FC" w:rsidR="00CF79E2" w:rsidRPr="00CD0055" w:rsidRDefault="00CF79E2" w:rsidP="00CF79E2">
            <w:pPr>
              <w:spacing w:after="160" w:line="259" w:lineRule="auto"/>
              <w:rPr>
                <w:b/>
                <w:bCs/>
                <w:sz w:val="22"/>
                <w:szCs w:val="22"/>
              </w:rPr>
            </w:pPr>
            <w:r w:rsidRPr="00CD0055">
              <w:rPr>
                <w:b/>
                <w:bCs/>
                <w:sz w:val="22"/>
                <w:szCs w:val="22"/>
              </w:rPr>
              <w:t>Stawka za roboczogodzinę  prac pracowników</w:t>
            </w:r>
            <w:r>
              <w:rPr>
                <w:b/>
                <w:bCs/>
                <w:sz w:val="22"/>
                <w:szCs w:val="22"/>
              </w:rPr>
              <w:t xml:space="preserve"> (por. pkt 1.1.</w:t>
            </w:r>
            <w:r w:rsidRPr="00F17E19">
              <w:rPr>
                <w:b/>
                <w:bCs/>
                <w:sz w:val="22"/>
                <w:szCs w:val="22"/>
              </w:rPr>
              <w:t>1 cz. II S</w:t>
            </w:r>
            <w:r w:rsidRPr="00CD0055">
              <w:rPr>
                <w:b/>
                <w:bCs/>
                <w:sz w:val="22"/>
                <w:szCs w:val="22"/>
              </w:rPr>
              <w:t>WZ) obejmuje:</w:t>
            </w:r>
          </w:p>
        </w:tc>
        <w:tc>
          <w:tcPr>
            <w:tcW w:w="1701" w:type="dxa"/>
            <w:gridSpan w:val="2"/>
            <w:shd w:val="clear" w:color="auto" w:fill="92D050"/>
          </w:tcPr>
          <w:p w14:paraId="145EDD31"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16585CF9"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3D9B4477" w14:textId="77777777" w:rsidTr="000541F6">
        <w:trPr>
          <w:gridBefore w:val="1"/>
          <w:wBefore w:w="360" w:type="dxa"/>
        </w:trPr>
        <w:tc>
          <w:tcPr>
            <w:tcW w:w="7573" w:type="dxa"/>
          </w:tcPr>
          <w:p w14:paraId="53481EF0" w14:textId="77777777" w:rsidR="00CF79E2" w:rsidRPr="00CD0055" w:rsidRDefault="00CF79E2" w:rsidP="00263561">
            <w:pPr>
              <w:numPr>
                <w:ilvl w:val="0"/>
                <w:numId w:val="19"/>
              </w:numPr>
              <w:spacing w:after="160" w:line="259" w:lineRule="auto"/>
              <w:rPr>
                <w:bCs/>
                <w:sz w:val="22"/>
                <w:szCs w:val="22"/>
              </w:rPr>
            </w:pPr>
            <w:r w:rsidRPr="00CD0055">
              <w:rPr>
                <w:bCs/>
                <w:sz w:val="22"/>
                <w:szCs w:val="22"/>
              </w:rPr>
              <w:t>wynagrodzenia pracowników wraz z narzutami</w:t>
            </w:r>
          </w:p>
        </w:tc>
        <w:tc>
          <w:tcPr>
            <w:tcW w:w="1701" w:type="dxa"/>
            <w:gridSpan w:val="2"/>
          </w:tcPr>
          <w:p w14:paraId="10D7B083" w14:textId="77777777" w:rsidR="00CF79E2" w:rsidRPr="00CD0055" w:rsidRDefault="00CF79E2" w:rsidP="00CF79E2">
            <w:pPr>
              <w:spacing w:after="160" w:line="259" w:lineRule="auto"/>
              <w:rPr>
                <w:bCs/>
                <w:sz w:val="22"/>
                <w:szCs w:val="22"/>
              </w:rPr>
            </w:pPr>
          </w:p>
        </w:tc>
      </w:tr>
      <w:tr w:rsidR="00CF79E2" w:rsidRPr="005E3555" w14:paraId="76CB5B4F" w14:textId="77777777" w:rsidTr="000541F6">
        <w:trPr>
          <w:gridBefore w:val="1"/>
          <w:wBefore w:w="360" w:type="dxa"/>
        </w:trPr>
        <w:tc>
          <w:tcPr>
            <w:tcW w:w="7573" w:type="dxa"/>
          </w:tcPr>
          <w:p w14:paraId="089E6FE3" w14:textId="77777777" w:rsidR="00CF79E2" w:rsidRPr="00CD0055" w:rsidRDefault="00CF79E2" w:rsidP="00263561">
            <w:pPr>
              <w:numPr>
                <w:ilvl w:val="0"/>
                <w:numId w:val="19"/>
              </w:numPr>
              <w:spacing w:after="160" w:line="259" w:lineRule="auto"/>
              <w:rPr>
                <w:bCs/>
                <w:sz w:val="22"/>
                <w:szCs w:val="22"/>
              </w:rPr>
            </w:pPr>
            <w:r w:rsidRPr="00CD0055">
              <w:rPr>
                <w:bCs/>
                <w:sz w:val="22"/>
                <w:szCs w:val="22"/>
              </w:rPr>
              <w:t>koszty materiałów pomocniczych.</w:t>
            </w:r>
          </w:p>
        </w:tc>
        <w:tc>
          <w:tcPr>
            <w:tcW w:w="1701" w:type="dxa"/>
            <w:gridSpan w:val="2"/>
          </w:tcPr>
          <w:p w14:paraId="41370519" w14:textId="77777777" w:rsidR="00CF79E2" w:rsidRPr="00CD0055" w:rsidRDefault="00CF79E2" w:rsidP="00CF79E2">
            <w:pPr>
              <w:spacing w:after="160" w:line="259" w:lineRule="auto"/>
              <w:rPr>
                <w:bCs/>
                <w:sz w:val="22"/>
                <w:szCs w:val="22"/>
              </w:rPr>
            </w:pPr>
          </w:p>
        </w:tc>
      </w:tr>
      <w:tr w:rsidR="00CF79E2" w:rsidRPr="005E3555" w14:paraId="6D4C759D" w14:textId="77777777" w:rsidTr="000541F6">
        <w:trPr>
          <w:gridBefore w:val="1"/>
          <w:wBefore w:w="360" w:type="dxa"/>
        </w:trPr>
        <w:tc>
          <w:tcPr>
            <w:tcW w:w="7573" w:type="dxa"/>
          </w:tcPr>
          <w:p w14:paraId="727ACD9F" w14:textId="77777777" w:rsidR="00CF79E2" w:rsidRPr="00CD0055" w:rsidRDefault="00CF79E2" w:rsidP="00263561">
            <w:pPr>
              <w:numPr>
                <w:ilvl w:val="0"/>
                <w:numId w:val="19"/>
              </w:numPr>
              <w:spacing w:after="160" w:line="259" w:lineRule="auto"/>
              <w:rPr>
                <w:bCs/>
                <w:sz w:val="22"/>
                <w:szCs w:val="22"/>
              </w:rPr>
            </w:pPr>
            <w:r w:rsidRPr="00CD0055">
              <w:rPr>
                <w:bCs/>
                <w:sz w:val="22"/>
                <w:szCs w:val="22"/>
              </w:rPr>
              <w:t>Koszty pracy sprzętu.</w:t>
            </w:r>
          </w:p>
        </w:tc>
        <w:tc>
          <w:tcPr>
            <w:tcW w:w="1701" w:type="dxa"/>
            <w:gridSpan w:val="2"/>
          </w:tcPr>
          <w:p w14:paraId="6C2F4A90" w14:textId="77777777" w:rsidR="00CF79E2" w:rsidRPr="00CD0055" w:rsidRDefault="00CF79E2" w:rsidP="00CF79E2">
            <w:pPr>
              <w:spacing w:after="160" w:line="259" w:lineRule="auto"/>
              <w:rPr>
                <w:bCs/>
                <w:sz w:val="22"/>
                <w:szCs w:val="22"/>
              </w:rPr>
            </w:pPr>
          </w:p>
        </w:tc>
      </w:tr>
      <w:tr w:rsidR="00CF79E2" w:rsidRPr="005E3555" w14:paraId="5AC43381" w14:textId="77777777" w:rsidTr="000541F6">
        <w:trPr>
          <w:gridBefore w:val="1"/>
          <w:wBefore w:w="360" w:type="dxa"/>
        </w:trPr>
        <w:tc>
          <w:tcPr>
            <w:tcW w:w="7573" w:type="dxa"/>
          </w:tcPr>
          <w:p w14:paraId="2948F941" w14:textId="77777777" w:rsidR="00CF79E2" w:rsidRPr="00CD0055" w:rsidRDefault="00CF79E2" w:rsidP="00263561">
            <w:pPr>
              <w:numPr>
                <w:ilvl w:val="0"/>
                <w:numId w:val="19"/>
              </w:numPr>
              <w:spacing w:after="160" w:line="259" w:lineRule="auto"/>
              <w:rPr>
                <w:bCs/>
                <w:sz w:val="22"/>
                <w:szCs w:val="22"/>
              </w:rPr>
            </w:pPr>
            <w:r w:rsidRPr="00CD0055">
              <w:rPr>
                <w:bCs/>
                <w:sz w:val="22"/>
                <w:szCs w:val="22"/>
              </w:rPr>
              <w:t>koszty budowy rusztowań do czterech m. wysokości</w:t>
            </w:r>
          </w:p>
        </w:tc>
        <w:tc>
          <w:tcPr>
            <w:tcW w:w="1701" w:type="dxa"/>
            <w:gridSpan w:val="2"/>
          </w:tcPr>
          <w:p w14:paraId="6F8EF7C5" w14:textId="77777777" w:rsidR="00CF79E2" w:rsidRPr="00CD0055" w:rsidRDefault="00CF79E2" w:rsidP="00CF79E2">
            <w:pPr>
              <w:spacing w:after="160" w:line="259" w:lineRule="auto"/>
              <w:rPr>
                <w:bCs/>
                <w:sz w:val="22"/>
                <w:szCs w:val="22"/>
              </w:rPr>
            </w:pPr>
          </w:p>
        </w:tc>
      </w:tr>
      <w:tr w:rsidR="00CF79E2" w:rsidRPr="005E3555" w14:paraId="21C4C757" w14:textId="77777777" w:rsidTr="000541F6">
        <w:trPr>
          <w:gridBefore w:val="1"/>
          <w:wBefore w:w="360" w:type="dxa"/>
        </w:trPr>
        <w:tc>
          <w:tcPr>
            <w:tcW w:w="7573" w:type="dxa"/>
          </w:tcPr>
          <w:p w14:paraId="33F8CE48" w14:textId="77777777" w:rsidR="00CF79E2" w:rsidRPr="00CD0055" w:rsidRDefault="00CF79E2" w:rsidP="00263561">
            <w:pPr>
              <w:numPr>
                <w:ilvl w:val="0"/>
                <w:numId w:val="19"/>
              </w:numPr>
              <w:spacing w:after="160" w:line="259" w:lineRule="auto"/>
              <w:rPr>
                <w:bCs/>
                <w:sz w:val="22"/>
                <w:szCs w:val="22"/>
              </w:rPr>
            </w:pPr>
            <w:r w:rsidRPr="00CD0055">
              <w:rPr>
                <w:bCs/>
                <w:sz w:val="22"/>
                <w:szCs w:val="22"/>
              </w:rPr>
              <w:t xml:space="preserve">koszty obsługi sprzętu stanowiącego własność Zamawiającego </w:t>
            </w:r>
          </w:p>
        </w:tc>
        <w:tc>
          <w:tcPr>
            <w:tcW w:w="1701" w:type="dxa"/>
            <w:gridSpan w:val="2"/>
          </w:tcPr>
          <w:p w14:paraId="6B0E61A4" w14:textId="77777777" w:rsidR="00CF79E2" w:rsidRPr="00CD0055" w:rsidRDefault="00CF79E2" w:rsidP="00CF79E2">
            <w:pPr>
              <w:spacing w:after="160" w:line="259" w:lineRule="auto"/>
              <w:rPr>
                <w:bCs/>
                <w:sz w:val="22"/>
                <w:szCs w:val="22"/>
              </w:rPr>
            </w:pPr>
          </w:p>
        </w:tc>
      </w:tr>
      <w:tr w:rsidR="00CF79E2" w:rsidRPr="005E3555" w14:paraId="05B07FDA" w14:textId="77777777" w:rsidTr="000541F6">
        <w:trPr>
          <w:gridBefore w:val="1"/>
          <w:wBefore w:w="360" w:type="dxa"/>
        </w:trPr>
        <w:tc>
          <w:tcPr>
            <w:tcW w:w="7573" w:type="dxa"/>
          </w:tcPr>
          <w:p w14:paraId="15202AB3" w14:textId="77777777" w:rsidR="00CF79E2" w:rsidRPr="00CD0055" w:rsidRDefault="00CF79E2" w:rsidP="00263561">
            <w:pPr>
              <w:numPr>
                <w:ilvl w:val="0"/>
                <w:numId w:val="19"/>
              </w:numPr>
              <w:spacing w:after="160" w:line="259" w:lineRule="auto"/>
              <w:rPr>
                <w:bCs/>
                <w:sz w:val="22"/>
                <w:szCs w:val="22"/>
              </w:rPr>
            </w:pPr>
            <w:r w:rsidRPr="00CD0055">
              <w:rPr>
                <w:bCs/>
                <w:sz w:val="22"/>
                <w:szCs w:val="22"/>
              </w:rPr>
              <w:t>pozostałe składniki wpływające na wysokość stawki, wskazane przez Wykonawcę:</w:t>
            </w:r>
          </w:p>
        </w:tc>
        <w:tc>
          <w:tcPr>
            <w:tcW w:w="1701" w:type="dxa"/>
            <w:gridSpan w:val="2"/>
          </w:tcPr>
          <w:p w14:paraId="0E12E38E" w14:textId="77777777" w:rsidR="00CF79E2" w:rsidRPr="00CD0055" w:rsidRDefault="00CF79E2" w:rsidP="00CF79E2">
            <w:pPr>
              <w:spacing w:after="160" w:line="259" w:lineRule="auto"/>
              <w:rPr>
                <w:bCs/>
                <w:sz w:val="22"/>
                <w:szCs w:val="22"/>
              </w:rPr>
            </w:pPr>
          </w:p>
        </w:tc>
      </w:tr>
      <w:tr w:rsidR="00CF79E2" w:rsidRPr="005E3555" w14:paraId="6DC59B38" w14:textId="77777777" w:rsidTr="000541F6">
        <w:trPr>
          <w:gridBefore w:val="1"/>
          <w:wBefore w:w="360" w:type="dxa"/>
        </w:trPr>
        <w:tc>
          <w:tcPr>
            <w:tcW w:w="7573" w:type="dxa"/>
          </w:tcPr>
          <w:p w14:paraId="5F2589B0" w14:textId="77777777" w:rsidR="00CF79E2" w:rsidRPr="00CD0055" w:rsidRDefault="00CF79E2" w:rsidP="00263561">
            <w:pPr>
              <w:numPr>
                <w:ilvl w:val="1"/>
                <w:numId w:val="19"/>
              </w:numPr>
              <w:spacing w:after="160" w:line="259" w:lineRule="auto"/>
              <w:rPr>
                <w:bCs/>
                <w:sz w:val="22"/>
                <w:szCs w:val="22"/>
              </w:rPr>
            </w:pPr>
          </w:p>
        </w:tc>
        <w:tc>
          <w:tcPr>
            <w:tcW w:w="1701" w:type="dxa"/>
            <w:gridSpan w:val="2"/>
          </w:tcPr>
          <w:p w14:paraId="3E200752" w14:textId="77777777" w:rsidR="00CF79E2" w:rsidRPr="00CD0055" w:rsidRDefault="00CF79E2" w:rsidP="00CF79E2">
            <w:pPr>
              <w:spacing w:after="160" w:line="259" w:lineRule="auto"/>
              <w:rPr>
                <w:bCs/>
                <w:sz w:val="22"/>
                <w:szCs w:val="22"/>
              </w:rPr>
            </w:pPr>
          </w:p>
        </w:tc>
      </w:tr>
      <w:tr w:rsidR="00CF79E2" w:rsidRPr="005E3555" w14:paraId="0FF8281A" w14:textId="77777777" w:rsidTr="000541F6">
        <w:trPr>
          <w:gridBefore w:val="1"/>
          <w:wBefore w:w="360" w:type="dxa"/>
        </w:trPr>
        <w:tc>
          <w:tcPr>
            <w:tcW w:w="7573" w:type="dxa"/>
          </w:tcPr>
          <w:p w14:paraId="50E0A9A8" w14:textId="77777777" w:rsidR="00CF79E2" w:rsidRPr="00CD0055" w:rsidRDefault="00CF79E2" w:rsidP="00263561">
            <w:pPr>
              <w:numPr>
                <w:ilvl w:val="1"/>
                <w:numId w:val="19"/>
              </w:numPr>
              <w:spacing w:after="160" w:line="259" w:lineRule="auto"/>
              <w:rPr>
                <w:bCs/>
                <w:sz w:val="22"/>
                <w:szCs w:val="22"/>
              </w:rPr>
            </w:pPr>
          </w:p>
        </w:tc>
        <w:tc>
          <w:tcPr>
            <w:tcW w:w="1701" w:type="dxa"/>
            <w:gridSpan w:val="2"/>
          </w:tcPr>
          <w:p w14:paraId="55D964AD" w14:textId="77777777" w:rsidR="00CF79E2" w:rsidRPr="00CD0055" w:rsidRDefault="00CF79E2" w:rsidP="00CF79E2">
            <w:pPr>
              <w:spacing w:after="160" w:line="259" w:lineRule="auto"/>
              <w:rPr>
                <w:bCs/>
                <w:sz w:val="22"/>
                <w:szCs w:val="22"/>
              </w:rPr>
            </w:pPr>
          </w:p>
        </w:tc>
      </w:tr>
      <w:tr w:rsidR="00CF79E2" w:rsidRPr="005E3555" w14:paraId="084B5556" w14:textId="77777777" w:rsidTr="000541F6">
        <w:trPr>
          <w:gridBefore w:val="1"/>
          <w:wBefore w:w="360" w:type="dxa"/>
        </w:trPr>
        <w:tc>
          <w:tcPr>
            <w:tcW w:w="7573" w:type="dxa"/>
          </w:tcPr>
          <w:p w14:paraId="3E272C76" w14:textId="77777777" w:rsidR="00CF79E2" w:rsidRPr="00CD0055" w:rsidRDefault="00CF79E2" w:rsidP="00CF79E2">
            <w:pPr>
              <w:spacing w:after="160" w:line="259" w:lineRule="auto"/>
              <w:jc w:val="center"/>
              <w:rPr>
                <w:b/>
                <w:bCs/>
                <w:spacing w:val="-2"/>
                <w:sz w:val="22"/>
                <w:szCs w:val="22"/>
              </w:rPr>
            </w:pPr>
            <w:r w:rsidRPr="00CD0055">
              <w:rPr>
                <w:b/>
                <w:bCs/>
                <w:spacing w:val="-2"/>
                <w:sz w:val="22"/>
                <w:szCs w:val="22"/>
              </w:rPr>
              <w:t>RAZEM – składniki stawki za jedną roboczogodzinę w zł. (suma pozycji od 1 do 6)</w:t>
            </w:r>
          </w:p>
        </w:tc>
        <w:tc>
          <w:tcPr>
            <w:tcW w:w="1701" w:type="dxa"/>
            <w:gridSpan w:val="2"/>
          </w:tcPr>
          <w:p w14:paraId="7FE17B7D" w14:textId="77777777" w:rsidR="00CF79E2" w:rsidRPr="00CD0055" w:rsidRDefault="00CF79E2" w:rsidP="00CF79E2">
            <w:pPr>
              <w:spacing w:after="160" w:line="259" w:lineRule="auto"/>
              <w:rPr>
                <w:bCs/>
                <w:sz w:val="22"/>
                <w:szCs w:val="22"/>
              </w:rPr>
            </w:pPr>
          </w:p>
        </w:tc>
      </w:tr>
    </w:tbl>
    <w:p w14:paraId="4D157F83" w14:textId="2B39BA93" w:rsidR="00CF79E2"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40C8E748" w14:textId="77777777" w:rsidTr="00CF79E2">
        <w:tc>
          <w:tcPr>
            <w:tcW w:w="9274" w:type="dxa"/>
            <w:gridSpan w:val="2"/>
            <w:shd w:val="clear" w:color="auto" w:fill="92D050"/>
          </w:tcPr>
          <w:p w14:paraId="6BF568F8" w14:textId="77777777" w:rsidR="00CF79E2" w:rsidRPr="00CD0055" w:rsidRDefault="00CF79E2" w:rsidP="00CF79E2">
            <w:pPr>
              <w:spacing w:after="160" w:line="259" w:lineRule="auto"/>
              <w:rPr>
                <w:b/>
                <w:bCs/>
                <w:sz w:val="22"/>
                <w:szCs w:val="22"/>
              </w:rPr>
            </w:pPr>
            <w:r w:rsidRPr="00CD0055">
              <w:rPr>
                <w:b/>
                <w:bCs/>
                <w:sz w:val="22"/>
                <w:szCs w:val="22"/>
              </w:rPr>
              <w:t xml:space="preserve">Tabela 2 z 10 </w:t>
            </w:r>
          </w:p>
        </w:tc>
      </w:tr>
      <w:tr w:rsidR="00CF79E2" w:rsidRPr="005E3555" w14:paraId="1F08C752" w14:textId="77777777" w:rsidTr="00CF79E2">
        <w:tc>
          <w:tcPr>
            <w:tcW w:w="7573" w:type="dxa"/>
            <w:shd w:val="clear" w:color="auto" w:fill="92D050"/>
          </w:tcPr>
          <w:p w14:paraId="765D924A" w14:textId="1A257D04"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 ładowarki próżniowej </w:t>
            </w:r>
            <w:r>
              <w:rPr>
                <w:b/>
                <w:bCs/>
                <w:sz w:val="22"/>
                <w:szCs w:val="22"/>
              </w:rPr>
              <w:t>(por. pkt 1.1</w:t>
            </w:r>
            <w:r w:rsidRPr="00F17E19">
              <w:rPr>
                <w:b/>
                <w:bCs/>
                <w:sz w:val="22"/>
                <w:szCs w:val="22"/>
              </w:rPr>
              <w:t>.2. cz. II S</w:t>
            </w:r>
            <w:r w:rsidRPr="00CD0055">
              <w:rPr>
                <w:b/>
                <w:bCs/>
                <w:sz w:val="22"/>
                <w:szCs w:val="22"/>
              </w:rPr>
              <w:t>WZ) obejmuje:</w:t>
            </w:r>
          </w:p>
        </w:tc>
        <w:tc>
          <w:tcPr>
            <w:tcW w:w="1701" w:type="dxa"/>
            <w:shd w:val="clear" w:color="auto" w:fill="92D050"/>
          </w:tcPr>
          <w:p w14:paraId="7EC2189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737496D"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64059EC6" w14:textId="77777777" w:rsidTr="00CF79E2">
        <w:tc>
          <w:tcPr>
            <w:tcW w:w="7573" w:type="dxa"/>
          </w:tcPr>
          <w:p w14:paraId="2ED35DD8" w14:textId="77777777" w:rsidR="00CF79E2" w:rsidRPr="00CD0055" w:rsidRDefault="00CF79E2" w:rsidP="00263561">
            <w:pPr>
              <w:numPr>
                <w:ilvl w:val="0"/>
                <w:numId w:val="20"/>
              </w:numPr>
              <w:spacing w:after="160" w:line="259" w:lineRule="auto"/>
              <w:rPr>
                <w:bCs/>
                <w:sz w:val="22"/>
                <w:szCs w:val="22"/>
              </w:rPr>
            </w:pPr>
            <w:r w:rsidRPr="00CD0055">
              <w:t>Koszt obsługi osobowej wraz z narzutami</w:t>
            </w:r>
          </w:p>
        </w:tc>
        <w:tc>
          <w:tcPr>
            <w:tcW w:w="1701" w:type="dxa"/>
          </w:tcPr>
          <w:p w14:paraId="7DC40520" w14:textId="77777777" w:rsidR="00CF79E2" w:rsidRPr="00CD0055" w:rsidRDefault="00CF79E2" w:rsidP="00CF79E2">
            <w:pPr>
              <w:spacing w:after="160" w:line="259" w:lineRule="auto"/>
              <w:rPr>
                <w:bCs/>
                <w:sz w:val="22"/>
                <w:szCs w:val="22"/>
              </w:rPr>
            </w:pPr>
          </w:p>
        </w:tc>
      </w:tr>
      <w:tr w:rsidR="00CF79E2" w:rsidRPr="005E3555" w14:paraId="23917AE8" w14:textId="77777777" w:rsidTr="00CF79E2">
        <w:tc>
          <w:tcPr>
            <w:tcW w:w="7573" w:type="dxa"/>
          </w:tcPr>
          <w:p w14:paraId="46A8FF66" w14:textId="77777777" w:rsidR="00CF79E2" w:rsidRPr="00CD0055" w:rsidRDefault="00CF79E2" w:rsidP="00263561">
            <w:pPr>
              <w:numPr>
                <w:ilvl w:val="0"/>
                <w:numId w:val="20"/>
              </w:numPr>
              <w:spacing w:after="160" w:line="259" w:lineRule="auto"/>
              <w:rPr>
                <w:bCs/>
                <w:sz w:val="22"/>
                <w:szCs w:val="22"/>
              </w:rPr>
            </w:pPr>
            <w:r w:rsidRPr="00CD0055">
              <w:t xml:space="preserve">Koszty amortyzacji </w:t>
            </w:r>
          </w:p>
        </w:tc>
        <w:tc>
          <w:tcPr>
            <w:tcW w:w="1701" w:type="dxa"/>
          </w:tcPr>
          <w:p w14:paraId="5C5AD45A" w14:textId="77777777" w:rsidR="00CF79E2" w:rsidRPr="00CD0055" w:rsidRDefault="00CF79E2" w:rsidP="00CF79E2">
            <w:pPr>
              <w:spacing w:after="160" w:line="259" w:lineRule="auto"/>
              <w:rPr>
                <w:bCs/>
                <w:sz w:val="22"/>
                <w:szCs w:val="22"/>
              </w:rPr>
            </w:pPr>
          </w:p>
        </w:tc>
      </w:tr>
      <w:tr w:rsidR="00CF79E2" w:rsidRPr="005E3555" w14:paraId="32715FDF" w14:textId="77777777" w:rsidTr="00CF79E2">
        <w:tc>
          <w:tcPr>
            <w:tcW w:w="7573" w:type="dxa"/>
          </w:tcPr>
          <w:p w14:paraId="1F24D393" w14:textId="77777777" w:rsidR="00CF79E2" w:rsidRPr="00CD0055" w:rsidRDefault="00CF79E2" w:rsidP="00263561">
            <w:pPr>
              <w:numPr>
                <w:ilvl w:val="0"/>
                <w:numId w:val="20"/>
              </w:numPr>
              <w:spacing w:after="160" w:line="259" w:lineRule="auto"/>
              <w:rPr>
                <w:bCs/>
                <w:sz w:val="22"/>
                <w:szCs w:val="22"/>
              </w:rPr>
            </w:pPr>
            <w:r w:rsidRPr="00CD0055">
              <w:t xml:space="preserve">Koszty napraw i obsługi technicznej </w:t>
            </w:r>
          </w:p>
        </w:tc>
        <w:tc>
          <w:tcPr>
            <w:tcW w:w="1701" w:type="dxa"/>
          </w:tcPr>
          <w:p w14:paraId="62D57834" w14:textId="77777777" w:rsidR="00CF79E2" w:rsidRPr="00CD0055" w:rsidRDefault="00CF79E2" w:rsidP="00CF79E2">
            <w:pPr>
              <w:spacing w:after="160" w:line="259" w:lineRule="auto"/>
              <w:rPr>
                <w:bCs/>
                <w:sz w:val="22"/>
                <w:szCs w:val="22"/>
              </w:rPr>
            </w:pPr>
          </w:p>
        </w:tc>
      </w:tr>
      <w:tr w:rsidR="00CF79E2" w:rsidRPr="005E3555" w14:paraId="26C5725A" w14:textId="77777777" w:rsidTr="00CF79E2">
        <w:tc>
          <w:tcPr>
            <w:tcW w:w="7573" w:type="dxa"/>
          </w:tcPr>
          <w:p w14:paraId="4277C6F4" w14:textId="77777777" w:rsidR="00CF79E2" w:rsidRPr="00CD0055" w:rsidRDefault="00CF79E2" w:rsidP="00263561">
            <w:pPr>
              <w:numPr>
                <w:ilvl w:val="0"/>
                <w:numId w:val="20"/>
              </w:numPr>
              <w:spacing w:after="160" w:line="259" w:lineRule="auto"/>
              <w:rPr>
                <w:bCs/>
                <w:sz w:val="22"/>
                <w:szCs w:val="22"/>
              </w:rPr>
            </w:pPr>
            <w:r w:rsidRPr="00CD0055">
              <w:t xml:space="preserve">Koszty udostępnienia przez podmiot trzeci </w:t>
            </w:r>
          </w:p>
        </w:tc>
        <w:tc>
          <w:tcPr>
            <w:tcW w:w="1701" w:type="dxa"/>
          </w:tcPr>
          <w:p w14:paraId="0818496C" w14:textId="77777777" w:rsidR="00CF79E2" w:rsidRPr="00CD0055" w:rsidRDefault="00CF79E2" w:rsidP="00CF79E2">
            <w:pPr>
              <w:spacing w:after="160" w:line="259" w:lineRule="auto"/>
              <w:rPr>
                <w:bCs/>
                <w:sz w:val="22"/>
                <w:szCs w:val="22"/>
              </w:rPr>
            </w:pPr>
          </w:p>
        </w:tc>
      </w:tr>
      <w:tr w:rsidR="00CF79E2" w:rsidRPr="005E3555" w14:paraId="2864EF06" w14:textId="77777777" w:rsidTr="00CF79E2">
        <w:tc>
          <w:tcPr>
            <w:tcW w:w="7573" w:type="dxa"/>
          </w:tcPr>
          <w:p w14:paraId="7FC0B06C" w14:textId="77777777" w:rsidR="00CF79E2" w:rsidRPr="00CD0055" w:rsidRDefault="00CF79E2" w:rsidP="00263561">
            <w:pPr>
              <w:numPr>
                <w:ilvl w:val="0"/>
                <w:numId w:val="20"/>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1E3D1540" w14:textId="77777777" w:rsidR="00CF79E2" w:rsidRPr="00CD0055" w:rsidRDefault="00CF79E2" w:rsidP="00CF79E2">
            <w:pPr>
              <w:spacing w:after="160" w:line="259" w:lineRule="auto"/>
              <w:rPr>
                <w:bCs/>
                <w:sz w:val="22"/>
                <w:szCs w:val="22"/>
              </w:rPr>
            </w:pPr>
          </w:p>
        </w:tc>
      </w:tr>
      <w:tr w:rsidR="00CF79E2" w:rsidRPr="005E3555" w14:paraId="0BBAEF28" w14:textId="77777777" w:rsidTr="00CF79E2">
        <w:tc>
          <w:tcPr>
            <w:tcW w:w="7573" w:type="dxa"/>
          </w:tcPr>
          <w:p w14:paraId="43328A8D" w14:textId="5FE03853" w:rsidR="00CF79E2" w:rsidRPr="00CD0055" w:rsidRDefault="001146AC" w:rsidP="00263561">
            <w:pPr>
              <w:numPr>
                <w:ilvl w:val="1"/>
                <w:numId w:val="20"/>
              </w:numPr>
              <w:spacing w:after="160" w:line="259" w:lineRule="auto"/>
              <w:rPr>
                <w:bCs/>
                <w:sz w:val="22"/>
                <w:szCs w:val="22"/>
              </w:rPr>
            </w:pPr>
            <w:r w:rsidRPr="00656F5F">
              <w:rPr>
                <w:bCs/>
              </w:rPr>
              <w:t>Koszty paliwa, smarów, oleju</w:t>
            </w:r>
          </w:p>
        </w:tc>
        <w:tc>
          <w:tcPr>
            <w:tcW w:w="1701" w:type="dxa"/>
          </w:tcPr>
          <w:p w14:paraId="04FA271B" w14:textId="77777777" w:rsidR="00CF79E2" w:rsidRPr="00CD0055" w:rsidRDefault="00CF79E2" w:rsidP="00CF79E2">
            <w:pPr>
              <w:spacing w:after="160" w:line="259" w:lineRule="auto"/>
              <w:rPr>
                <w:bCs/>
                <w:sz w:val="22"/>
                <w:szCs w:val="22"/>
              </w:rPr>
            </w:pPr>
          </w:p>
        </w:tc>
      </w:tr>
      <w:tr w:rsidR="00CF79E2" w:rsidRPr="005E3555" w14:paraId="74683434" w14:textId="77777777" w:rsidTr="00CF79E2">
        <w:tc>
          <w:tcPr>
            <w:tcW w:w="7573" w:type="dxa"/>
          </w:tcPr>
          <w:p w14:paraId="1D759BCA" w14:textId="77777777" w:rsidR="00CF79E2" w:rsidRPr="00CD0055" w:rsidRDefault="00CF79E2" w:rsidP="00263561">
            <w:pPr>
              <w:numPr>
                <w:ilvl w:val="1"/>
                <w:numId w:val="20"/>
              </w:numPr>
              <w:spacing w:after="160" w:line="259" w:lineRule="auto"/>
              <w:rPr>
                <w:bCs/>
                <w:sz w:val="22"/>
                <w:szCs w:val="22"/>
              </w:rPr>
            </w:pPr>
          </w:p>
        </w:tc>
        <w:tc>
          <w:tcPr>
            <w:tcW w:w="1701" w:type="dxa"/>
          </w:tcPr>
          <w:p w14:paraId="43E64815" w14:textId="77777777" w:rsidR="00CF79E2" w:rsidRPr="00CD0055" w:rsidRDefault="00CF79E2" w:rsidP="00CF79E2">
            <w:pPr>
              <w:spacing w:after="160" w:line="259" w:lineRule="auto"/>
              <w:rPr>
                <w:bCs/>
                <w:sz w:val="22"/>
                <w:szCs w:val="22"/>
              </w:rPr>
            </w:pPr>
          </w:p>
        </w:tc>
      </w:tr>
      <w:tr w:rsidR="00CF79E2" w:rsidRPr="005E3555" w14:paraId="53A1036A" w14:textId="77777777" w:rsidTr="00CF79E2">
        <w:tc>
          <w:tcPr>
            <w:tcW w:w="7573" w:type="dxa"/>
          </w:tcPr>
          <w:p w14:paraId="5CA7A247"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26097382" w14:textId="77777777" w:rsidR="00CF79E2" w:rsidRPr="00CD0055" w:rsidRDefault="00CF79E2" w:rsidP="00CF79E2">
            <w:pPr>
              <w:spacing w:after="160" w:line="259" w:lineRule="auto"/>
              <w:rPr>
                <w:bCs/>
                <w:sz w:val="22"/>
                <w:szCs w:val="22"/>
              </w:rPr>
            </w:pPr>
          </w:p>
        </w:tc>
      </w:tr>
      <w:tr w:rsidR="00CF79E2" w:rsidRPr="005E3555" w14:paraId="57124740" w14:textId="77777777" w:rsidTr="00CF79E2">
        <w:tc>
          <w:tcPr>
            <w:tcW w:w="9274" w:type="dxa"/>
            <w:gridSpan w:val="2"/>
            <w:shd w:val="clear" w:color="auto" w:fill="92D050"/>
          </w:tcPr>
          <w:p w14:paraId="072FFD3A" w14:textId="77777777" w:rsidR="00CF79E2" w:rsidRPr="00CD0055" w:rsidRDefault="00CF79E2" w:rsidP="00CF79E2">
            <w:pPr>
              <w:spacing w:after="160" w:line="259" w:lineRule="auto"/>
              <w:rPr>
                <w:b/>
                <w:bCs/>
                <w:sz w:val="22"/>
                <w:szCs w:val="22"/>
              </w:rPr>
            </w:pPr>
            <w:r>
              <w:rPr>
                <w:b/>
                <w:bCs/>
                <w:sz w:val="22"/>
                <w:szCs w:val="22"/>
              </w:rPr>
              <w:lastRenderedPageBreak/>
              <w:t>T</w:t>
            </w:r>
            <w:r w:rsidRPr="00CD0055">
              <w:rPr>
                <w:b/>
                <w:bCs/>
                <w:sz w:val="22"/>
                <w:szCs w:val="22"/>
              </w:rPr>
              <w:t xml:space="preserve">abela 3 z 10 </w:t>
            </w:r>
          </w:p>
        </w:tc>
      </w:tr>
      <w:tr w:rsidR="00CF79E2" w:rsidRPr="007870FC" w14:paraId="7E3526DE" w14:textId="77777777" w:rsidTr="00CF79E2">
        <w:tc>
          <w:tcPr>
            <w:tcW w:w="7573" w:type="dxa"/>
            <w:shd w:val="clear" w:color="auto" w:fill="92D050"/>
          </w:tcPr>
          <w:p w14:paraId="73445064" w14:textId="71629767"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ciągnika z przyczepą lub zamiatarką </w:t>
            </w:r>
            <w:r w:rsidR="00550F13">
              <w:rPr>
                <w:b/>
                <w:bCs/>
                <w:sz w:val="22"/>
                <w:szCs w:val="22"/>
              </w:rPr>
              <w:t>(por. pkt 1.1</w:t>
            </w:r>
            <w:r w:rsidRPr="00F17E19">
              <w:rPr>
                <w:b/>
                <w:bCs/>
                <w:sz w:val="22"/>
                <w:szCs w:val="22"/>
              </w:rPr>
              <w:t>.3 cz. II S</w:t>
            </w:r>
            <w:r w:rsidRPr="00CD0055">
              <w:rPr>
                <w:b/>
                <w:bCs/>
                <w:sz w:val="22"/>
                <w:szCs w:val="22"/>
              </w:rPr>
              <w:t>WZ) obejmuje:</w:t>
            </w:r>
          </w:p>
        </w:tc>
        <w:tc>
          <w:tcPr>
            <w:tcW w:w="1701" w:type="dxa"/>
            <w:shd w:val="clear" w:color="auto" w:fill="92D050"/>
          </w:tcPr>
          <w:p w14:paraId="1ECD0CFB"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B77CE61"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3BDDB797" w14:textId="77777777" w:rsidTr="00CF79E2">
        <w:tc>
          <w:tcPr>
            <w:tcW w:w="7573" w:type="dxa"/>
          </w:tcPr>
          <w:p w14:paraId="5821055D" w14:textId="77777777" w:rsidR="00CF79E2" w:rsidRPr="00CD0055" w:rsidRDefault="00CF79E2" w:rsidP="00263561">
            <w:pPr>
              <w:numPr>
                <w:ilvl w:val="0"/>
                <w:numId w:val="21"/>
              </w:numPr>
              <w:spacing w:after="160" w:line="259" w:lineRule="auto"/>
              <w:rPr>
                <w:bCs/>
                <w:sz w:val="22"/>
                <w:szCs w:val="22"/>
              </w:rPr>
            </w:pPr>
            <w:r w:rsidRPr="00CD0055">
              <w:t>Koszt obsługi osobowej wraz z narzutami</w:t>
            </w:r>
          </w:p>
        </w:tc>
        <w:tc>
          <w:tcPr>
            <w:tcW w:w="1701" w:type="dxa"/>
          </w:tcPr>
          <w:p w14:paraId="05D79E3A" w14:textId="77777777" w:rsidR="00CF79E2" w:rsidRPr="00CD0055" w:rsidRDefault="00CF79E2" w:rsidP="00CF79E2">
            <w:pPr>
              <w:spacing w:after="160" w:line="259" w:lineRule="auto"/>
              <w:rPr>
                <w:bCs/>
                <w:sz w:val="22"/>
                <w:szCs w:val="22"/>
              </w:rPr>
            </w:pPr>
          </w:p>
        </w:tc>
      </w:tr>
      <w:tr w:rsidR="00CF79E2" w:rsidRPr="005E3555" w14:paraId="06B84D0A" w14:textId="77777777" w:rsidTr="00CF79E2">
        <w:tc>
          <w:tcPr>
            <w:tcW w:w="7573" w:type="dxa"/>
          </w:tcPr>
          <w:p w14:paraId="43D8EF40" w14:textId="77777777" w:rsidR="00CF79E2" w:rsidRPr="00CD0055" w:rsidRDefault="00CF79E2" w:rsidP="00263561">
            <w:pPr>
              <w:numPr>
                <w:ilvl w:val="0"/>
                <w:numId w:val="21"/>
              </w:numPr>
              <w:spacing w:after="160" w:line="259" w:lineRule="auto"/>
              <w:rPr>
                <w:bCs/>
                <w:sz w:val="22"/>
                <w:szCs w:val="22"/>
              </w:rPr>
            </w:pPr>
            <w:r w:rsidRPr="00CD0055">
              <w:t xml:space="preserve">Koszty amortyzacji </w:t>
            </w:r>
          </w:p>
        </w:tc>
        <w:tc>
          <w:tcPr>
            <w:tcW w:w="1701" w:type="dxa"/>
          </w:tcPr>
          <w:p w14:paraId="745F4A74" w14:textId="77777777" w:rsidR="00CF79E2" w:rsidRPr="00CD0055" w:rsidRDefault="00CF79E2" w:rsidP="00CF79E2">
            <w:pPr>
              <w:spacing w:after="160" w:line="259" w:lineRule="auto"/>
              <w:rPr>
                <w:bCs/>
                <w:sz w:val="22"/>
                <w:szCs w:val="22"/>
              </w:rPr>
            </w:pPr>
          </w:p>
        </w:tc>
      </w:tr>
      <w:tr w:rsidR="00CF79E2" w:rsidRPr="005E3555" w14:paraId="4E8E12BB" w14:textId="77777777" w:rsidTr="00CF79E2">
        <w:tc>
          <w:tcPr>
            <w:tcW w:w="7573" w:type="dxa"/>
          </w:tcPr>
          <w:p w14:paraId="677026B6" w14:textId="77777777" w:rsidR="00CF79E2" w:rsidRPr="00CD0055" w:rsidRDefault="00CF79E2" w:rsidP="00263561">
            <w:pPr>
              <w:numPr>
                <w:ilvl w:val="0"/>
                <w:numId w:val="21"/>
              </w:numPr>
              <w:spacing w:after="160" w:line="259" w:lineRule="auto"/>
              <w:rPr>
                <w:bCs/>
                <w:sz w:val="22"/>
                <w:szCs w:val="22"/>
              </w:rPr>
            </w:pPr>
            <w:r w:rsidRPr="00CD0055">
              <w:t xml:space="preserve">Koszty napraw i obsługi technicznej </w:t>
            </w:r>
          </w:p>
        </w:tc>
        <w:tc>
          <w:tcPr>
            <w:tcW w:w="1701" w:type="dxa"/>
          </w:tcPr>
          <w:p w14:paraId="548A0927" w14:textId="77777777" w:rsidR="00CF79E2" w:rsidRPr="00CD0055" w:rsidRDefault="00CF79E2" w:rsidP="00CF79E2">
            <w:pPr>
              <w:spacing w:after="160" w:line="259" w:lineRule="auto"/>
              <w:rPr>
                <w:bCs/>
                <w:sz w:val="22"/>
                <w:szCs w:val="22"/>
              </w:rPr>
            </w:pPr>
          </w:p>
        </w:tc>
      </w:tr>
      <w:tr w:rsidR="00CF79E2" w:rsidRPr="005E3555" w14:paraId="3ADE89AA" w14:textId="77777777" w:rsidTr="00CF79E2">
        <w:tc>
          <w:tcPr>
            <w:tcW w:w="7573" w:type="dxa"/>
          </w:tcPr>
          <w:p w14:paraId="3B71698C" w14:textId="77777777" w:rsidR="00CF79E2" w:rsidRPr="00CD0055" w:rsidRDefault="00CF79E2" w:rsidP="00263561">
            <w:pPr>
              <w:numPr>
                <w:ilvl w:val="0"/>
                <w:numId w:val="21"/>
              </w:numPr>
              <w:spacing w:after="160" w:line="259" w:lineRule="auto"/>
              <w:rPr>
                <w:bCs/>
                <w:sz w:val="22"/>
                <w:szCs w:val="22"/>
              </w:rPr>
            </w:pPr>
            <w:r w:rsidRPr="00CD0055">
              <w:t xml:space="preserve">Koszty udostępnienia przez podmiot trzeci </w:t>
            </w:r>
          </w:p>
        </w:tc>
        <w:tc>
          <w:tcPr>
            <w:tcW w:w="1701" w:type="dxa"/>
          </w:tcPr>
          <w:p w14:paraId="08EB02FE" w14:textId="77777777" w:rsidR="00CF79E2" w:rsidRPr="00CD0055" w:rsidRDefault="00CF79E2" w:rsidP="00CF79E2">
            <w:pPr>
              <w:spacing w:after="160" w:line="259" w:lineRule="auto"/>
              <w:rPr>
                <w:bCs/>
                <w:sz w:val="22"/>
                <w:szCs w:val="22"/>
              </w:rPr>
            </w:pPr>
          </w:p>
        </w:tc>
      </w:tr>
      <w:tr w:rsidR="00CF79E2" w:rsidRPr="005E3555" w14:paraId="00698098" w14:textId="77777777" w:rsidTr="00CF79E2">
        <w:tc>
          <w:tcPr>
            <w:tcW w:w="7573" w:type="dxa"/>
          </w:tcPr>
          <w:p w14:paraId="06540BDD" w14:textId="77777777" w:rsidR="00CF79E2" w:rsidRPr="00CD0055" w:rsidRDefault="00CF79E2" w:rsidP="00263561">
            <w:pPr>
              <w:numPr>
                <w:ilvl w:val="0"/>
                <w:numId w:val="21"/>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157CD3D" w14:textId="77777777" w:rsidR="00CF79E2" w:rsidRPr="00CD0055" w:rsidRDefault="00CF79E2" w:rsidP="00CF79E2">
            <w:pPr>
              <w:spacing w:after="160" w:line="259" w:lineRule="auto"/>
              <w:rPr>
                <w:bCs/>
                <w:sz w:val="22"/>
                <w:szCs w:val="22"/>
              </w:rPr>
            </w:pPr>
          </w:p>
        </w:tc>
      </w:tr>
      <w:tr w:rsidR="00CF79E2" w:rsidRPr="005E3555" w14:paraId="785CB6F0" w14:textId="77777777" w:rsidTr="00CF79E2">
        <w:tc>
          <w:tcPr>
            <w:tcW w:w="7573" w:type="dxa"/>
          </w:tcPr>
          <w:p w14:paraId="6A76FC1E" w14:textId="3A30F5AE" w:rsidR="00CF79E2" w:rsidRPr="00CD0055" w:rsidRDefault="001146AC" w:rsidP="00263561">
            <w:pPr>
              <w:numPr>
                <w:ilvl w:val="1"/>
                <w:numId w:val="21"/>
              </w:numPr>
              <w:spacing w:after="160" w:line="259" w:lineRule="auto"/>
              <w:rPr>
                <w:bCs/>
                <w:sz w:val="22"/>
                <w:szCs w:val="22"/>
              </w:rPr>
            </w:pPr>
            <w:r w:rsidRPr="00656F5F">
              <w:rPr>
                <w:bCs/>
              </w:rPr>
              <w:t>Koszty paliwa, smarów, oleju</w:t>
            </w:r>
          </w:p>
        </w:tc>
        <w:tc>
          <w:tcPr>
            <w:tcW w:w="1701" w:type="dxa"/>
          </w:tcPr>
          <w:p w14:paraId="71B2EDE1" w14:textId="77777777" w:rsidR="00CF79E2" w:rsidRPr="00CD0055" w:rsidRDefault="00CF79E2" w:rsidP="00CF79E2">
            <w:pPr>
              <w:spacing w:after="160" w:line="259" w:lineRule="auto"/>
              <w:rPr>
                <w:bCs/>
                <w:sz w:val="22"/>
                <w:szCs w:val="22"/>
              </w:rPr>
            </w:pPr>
          </w:p>
        </w:tc>
      </w:tr>
      <w:tr w:rsidR="00CF79E2" w:rsidRPr="005E3555" w14:paraId="3D6EC1D2" w14:textId="77777777" w:rsidTr="00CF79E2">
        <w:tc>
          <w:tcPr>
            <w:tcW w:w="7573" w:type="dxa"/>
          </w:tcPr>
          <w:p w14:paraId="17E30C1A" w14:textId="77777777" w:rsidR="00CF79E2" w:rsidRPr="00CD0055" w:rsidRDefault="00CF79E2" w:rsidP="00263561">
            <w:pPr>
              <w:numPr>
                <w:ilvl w:val="1"/>
                <w:numId w:val="21"/>
              </w:numPr>
              <w:spacing w:after="160" w:line="259" w:lineRule="auto"/>
              <w:rPr>
                <w:bCs/>
                <w:sz w:val="22"/>
                <w:szCs w:val="22"/>
              </w:rPr>
            </w:pPr>
          </w:p>
        </w:tc>
        <w:tc>
          <w:tcPr>
            <w:tcW w:w="1701" w:type="dxa"/>
          </w:tcPr>
          <w:p w14:paraId="7C53FF1C" w14:textId="77777777" w:rsidR="00CF79E2" w:rsidRPr="00CD0055" w:rsidRDefault="00CF79E2" w:rsidP="00CF79E2">
            <w:pPr>
              <w:spacing w:after="160" w:line="259" w:lineRule="auto"/>
              <w:rPr>
                <w:bCs/>
                <w:sz w:val="22"/>
                <w:szCs w:val="22"/>
              </w:rPr>
            </w:pPr>
          </w:p>
        </w:tc>
      </w:tr>
      <w:tr w:rsidR="00CF79E2" w:rsidRPr="005E3555" w14:paraId="7DE97555" w14:textId="77777777" w:rsidTr="00CF79E2">
        <w:tc>
          <w:tcPr>
            <w:tcW w:w="7573" w:type="dxa"/>
          </w:tcPr>
          <w:p w14:paraId="5D0E5773"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0A3DBF88" w14:textId="77777777" w:rsidR="00CF79E2" w:rsidRPr="00CD0055" w:rsidRDefault="00CF79E2" w:rsidP="00CF79E2">
            <w:pPr>
              <w:spacing w:after="160" w:line="259" w:lineRule="auto"/>
              <w:rPr>
                <w:bCs/>
                <w:sz w:val="22"/>
                <w:szCs w:val="22"/>
              </w:rPr>
            </w:pPr>
          </w:p>
        </w:tc>
      </w:tr>
    </w:tbl>
    <w:p w14:paraId="00472F2D" w14:textId="77777777" w:rsidR="00CF79E2" w:rsidRPr="00CD0055" w:rsidRDefault="00CF79E2" w:rsidP="00CF79E2">
      <w:pPr>
        <w:tabs>
          <w:tab w:val="left" w:pos="709"/>
        </w:tabs>
        <w:ind w:left="284"/>
        <w:jc w:val="both"/>
        <w:rPr>
          <w:sz w:val="22"/>
          <w:szCs w:val="22"/>
        </w:rPr>
      </w:pPr>
    </w:p>
    <w:p w14:paraId="45E97709"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170E900D" w14:textId="77777777" w:rsidTr="00CF79E2">
        <w:tc>
          <w:tcPr>
            <w:tcW w:w="9274" w:type="dxa"/>
            <w:gridSpan w:val="2"/>
            <w:shd w:val="clear" w:color="auto" w:fill="92D050"/>
          </w:tcPr>
          <w:p w14:paraId="28887C20" w14:textId="77777777" w:rsidR="00CF79E2" w:rsidRPr="00CD0055" w:rsidRDefault="00CF79E2" w:rsidP="00CF79E2">
            <w:pPr>
              <w:spacing w:after="160" w:line="259" w:lineRule="auto"/>
              <w:rPr>
                <w:b/>
                <w:bCs/>
                <w:sz w:val="22"/>
                <w:szCs w:val="22"/>
              </w:rPr>
            </w:pPr>
            <w:r w:rsidRPr="00CD0055">
              <w:rPr>
                <w:b/>
                <w:bCs/>
                <w:sz w:val="22"/>
                <w:szCs w:val="22"/>
              </w:rPr>
              <w:t xml:space="preserve">Tabela 4 z 10 </w:t>
            </w:r>
          </w:p>
        </w:tc>
      </w:tr>
      <w:tr w:rsidR="00CF79E2" w:rsidRPr="007870FC" w14:paraId="62E2DB47" w14:textId="77777777" w:rsidTr="00CF79E2">
        <w:tc>
          <w:tcPr>
            <w:tcW w:w="7573" w:type="dxa"/>
            <w:shd w:val="clear" w:color="auto" w:fill="92D050"/>
          </w:tcPr>
          <w:p w14:paraId="24B8ED95" w14:textId="0CBF5661"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mini ładowarki z łyżką do materiałów sypkich o ładowności od 500 do 800 kg </w:t>
            </w:r>
            <w:r w:rsidR="00550F13">
              <w:rPr>
                <w:b/>
                <w:bCs/>
                <w:sz w:val="22"/>
                <w:szCs w:val="22"/>
              </w:rPr>
              <w:t>(por. pkt 1.1.</w:t>
            </w:r>
            <w:r w:rsidRPr="00F17E19">
              <w:rPr>
                <w:b/>
                <w:bCs/>
                <w:sz w:val="22"/>
                <w:szCs w:val="22"/>
              </w:rPr>
              <w:t>4 cz. II S</w:t>
            </w:r>
            <w:r w:rsidRPr="00CD0055">
              <w:rPr>
                <w:b/>
                <w:bCs/>
                <w:sz w:val="22"/>
                <w:szCs w:val="22"/>
              </w:rPr>
              <w:t>WZ)  obejmuje:</w:t>
            </w:r>
          </w:p>
        </w:tc>
        <w:tc>
          <w:tcPr>
            <w:tcW w:w="1701" w:type="dxa"/>
            <w:shd w:val="clear" w:color="auto" w:fill="92D050"/>
          </w:tcPr>
          <w:p w14:paraId="657F4312"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5E3CF07D"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4C193177" w14:textId="77777777" w:rsidTr="00CF79E2">
        <w:tc>
          <w:tcPr>
            <w:tcW w:w="7573" w:type="dxa"/>
          </w:tcPr>
          <w:p w14:paraId="340313E7" w14:textId="77777777" w:rsidR="00CF79E2" w:rsidRPr="00CD0055" w:rsidRDefault="00CF79E2" w:rsidP="00263561">
            <w:pPr>
              <w:numPr>
                <w:ilvl w:val="0"/>
                <w:numId w:val="22"/>
              </w:numPr>
              <w:spacing w:after="160" w:line="259" w:lineRule="auto"/>
              <w:rPr>
                <w:bCs/>
                <w:sz w:val="22"/>
                <w:szCs w:val="22"/>
              </w:rPr>
            </w:pPr>
            <w:r w:rsidRPr="00CD0055">
              <w:t>Koszt obsługi osobowej wraz z narzutami</w:t>
            </w:r>
          </w:p>
        </w:tc>
        <w:tc>
          <w:tcPr>
            <w:tcW w:w="1701" w:type="dxa"/>
          </w:tcPr>
          <w:p w14:paraId="751F47FA" w14:textId="77777777" w:rsidR="00CF79E2" w:rsidRPr="00CD0055" w:rsidRDefault="00CF79E2" w:rsidP="00CF79E2">
            <w:pPr>
              <w:spacing w:after="160" w:line="259" w:lineRule="auto"/>
              <w:rPr>
                <w:bCs/>
                <w:sz w:val="22"/>
                <w:szCs w:val="22"/>
              </w:rPr>
            </w:pPr>
          </w:p>
        </w:tc>
      </w:tr>
      <w:tr w:rsidR="00CF79E2" w:rsidRPr="005E3555" w14:paraId="44DDCCD6" w14:textId="77777777" w:rsidTr="00CF79E2">
        <w:tc>
          <w:tcPr>
            <w:tcW w:w="7573" w:type="dxa"/>
          </w:tcPr>
          <w:p w14:paraId="7D8B6E94" w14:textId="77777777" w:rsidR="00CF79E2" w:rsidRPr="00CD0055" w:rsidRDefault="00CF79E2" w:rsidP="00263561">
            <w:pPr>
              <w:numPr>
                <w:ilvl w:val="0"/>
                <w:numId w:val="22"/>
              </w:numPr>
              <w:spacing w:after="160" w:line="259" w:lineRule="auto"/>
              <w:rPr>
                <w:bCs/>
                <w:sz w:val="22"/>
                <w:szCs w:val="22"/>
              </w:rPr>
            </w:pPr>
            <w:r w:rsidRPr="00CD0055">
              <w:t xml:space="preserve">Koszty amortyzacji </w:t>
            </w:r>
          </w:p>
        </w:tc>
        <w:tc>
          <w:tcPr>
            <w:tcW w:w="1701" w:type="dxa"/>
          </w:tcPr>
          <w:p w14:paraId="691E277D" w14:textId="77777777" w:rsidR="00CF79E2" w:rsidRPr="00CD0055" w:rsidRDefault="00CF79E2" w:rsidP="00CF79E2">
            <w:pPr>
              <w:spacing w:after="160" w:line="259" w:lineRule="auto"/>
              <w:rPr>
                <w:bCs/>
                <w:sz w:val="22"/>
                <w:szCs w:val="22"/>
              </w:rPr>
            </w:pPr>
          </w:p>
        </w:tc>
      </w:tr>
      <w:tr w:rsidR="00CF79E2" w:rsidRPr="005E3555" w14:paraId="0B889EEB" w14:textId="77777777" w:rsidTr="00CF79E2">
        <w:tc>
          <w:tcPr>
            <w:tcW w:w="7573" w:type="dxa"/>
          </w:tcPr>
          <w:p w14:paraId="0C081333" w14:textId="77777777" w:rsidR="00CF79E2" w:rsidRPr="00CD0055" w:rsidRDefault="00CF79E2" w:rsidP="00263561">
            <w:pPr>
              <w:numPr>
                <w:ilvl w:val="0"/>
                <w:numId w:val="22"/>
              </w:numPr>
              <w:spacing w:after="160" w:line="259" w:lineRule="auto"/>
              <w:rPr>
                <w:bCs/>
                <w:sz w:val="22"/>
                <w:szCs w:val="22"/>
              </w:rPr>
            </w:pPr>
            <w:r w:rsidRPr="00CD0055">
              <w:t xml:space="preserve">Koszty napraw i obsługi technicznej </w:t>
            </w:r>
          </w:p>
        </w:tc>
        <w:tc>
          <w:tcPr>
            <w:tcW w:w="1701" w:type="dxa"/>
          </w:tcPr>
          <w:p w14:paraId="2CD53CC2" w14:textId="77777777" w:rsidR="00CF79E2" w:rsidRPr="00CD0055" w:rsidRDefault="00CF79E2" w:rsidP="00CF79E2">
            <w:pPr>
              <w:spacing w:after="160" w:line="259" w:lineRule="auto"/>
              <w:rPr>
                <w:bCs/>
                <w:sz w:val="22"/>
                <w:szCs w:val="22"/>
              </w:rPr>
            </w:pPr>
          </w:p>
        </w:tc>
      </w:tr>
      <w:tr w:rsidR="00CF79E2" w:rsidRPr="005E3555" w14:paraId="388CE872" w14:textId="77777777" w:rsidTr="00CF79E2">
        <w:tc>
          <w:tcPr>
            <w:tcW w:w="7573" w:type="dxa"/>
          </w:tcPr>
          <w:p w14:paraId="134558F1" w14:textId="77777777" w:rsidR="00CF79E2" w:rsidRPr="00CD0055" w:rsidRDefault="00CF79E2" w:rsidP="00263561">
            <w:pPr>
              <w:numPr>
                <w:ilvl w:val="0"/>
                <w:numId w:val="22"/>
              </w:numPr>
              <w:spacing w:after="160" w:line="259" w:lineRule="auto"/>
              <w:rPr>
                <w:bCs/>
                <w:sz w:val="22"/>
                <w:szCs w:val="22"/>
              </w:rPr>
            </w:pPr>
            <w:r w:rsidRPr="00CD0055">
              <w:t xml:space="preserve">Koszty udostępnienia przez podmiot trzeci </w:t>
            </w:r>
          </w:p>
        </w:tc>
        <w:tc>
          <w:tcPr>
            <w:tcW w:w="1701" w:type="dxa"/>
          </w:tcPr>
          <w:p w14:paraId="6671D889" w14:textId="77777777" w:rsidR="00CF79E2" w:rsidRPr="00CD0055" w:rsidRDefault="00CF79E2" w:rsidP="00CF79E2">
            <w:pPr>
              <w:spacing w:after="160" w:line="259" w:lineRule="auto"/>
              <w:rPr>
                <w:bCs/>
                <w:sz w:val="22"/>
                <w:szCs w:val="22"/>
              </w:rPr>
            </w:pPr>
          </w:p>
        </w:tc>
      </w:tr>
      <w:tr w:rsidR="00CF79E2" w:rsidRPr="005E3555" w14:paraId="338963CC" w14:textId="77777777" w:rsidTr="00CF79E2">
        <w:tc>
          <w:tcPr>
            <w:tcW w:w="7573" w:type="dxa"/>
          </w:tcPr>
          <w:p w14:paraId="10BE2DBE" w14:textId="77777777" w:rsidR="00CF79E2" w:rsidRPr="00CD0055" w:rsidRDefault="00CF79E2" w:rsidP="00263561">
            <w:pPr>
              <w:numPr>
                <w:ilvl w:val="0"/>
                <w:numId w:val="22"/>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AED7AB5" w14:textId="77777777" w:rsidR="00CF79E2" w:rsidRPr="00CD0055" w:rsidRDefault="00CF79E2" w:rsidP="00CF79E2">
            <w:pPr>
              <w:spacing w:after="160" w:line="259" w:lineRule="auto"/>
              <w:rPr>
                <w:bCs/>
                <w:sz w:val="22"/>
                <w:szCs w:val="22"/>
              </w:rPr>
            </w:pPr>
          </w:p>
        </w:tc>
      </w:tr>
      <w:tr w:rsidR="00CF79E2" w:rsidRPr="005E3555" w14:paraId="0F087AD9" w14:textId="77777777" w:rsidTr="00CF79E2">
        <w:tc>
          <w:tcPr>
            <w:tcW w:w="7573" w:type="dxa"/>
          </w:tcPr>
          <w:p w14:paraId="38C64E45" w14:textId="607925EB" w:rsidR="00CF79E2" w:rsidRPr="000541F6" w:rsidRDefault="001146AC" w:rsidP="00263561">
            <w:pPr>
              <w:numPr>
                <w:ilvl w:val="1"/>
                <w:numId w:val="22"/>
              </w:numPr>
              <w:spacing w:after="160" w:line="259" w:lineRule="auto"/>
              <w:rPr>
                <w:bCs/>
              </w:rPr>
            </w:pPr>
            <w:r w:rsidRPr="000541F6">
              <w:rPr>
                <w:bCs/>
                <w:sz w:val="24"/>
                <w:szCs w:val="24"/>
              </w:rPr>
              <w:t>Koszty paliwa, smarów, oleju</w:t>
            </w:r>
          </w:p>
        </w:tc>
        <w:tc>
          <w:tcPr>
            <w:tcW w:w="1701" w:type="dxa"/>
          </w:tcPr>
          <w:p w14:paraId="2AB579A5" w14:textId="77777777" w:rsidR="00CF79E2" w:rsidRPr="00CD0055" w:rsidRDefault="00CF79E2" w:rsidP="00CF79E2">
            <w:pPr>
              <w:spacing w:after="160" w:line="259" w:lineRule="auto"/>
              <w:rPr>
                <w:bCs/>
                <w:sz w:val="22"/>
                <w:szCs w:val="22"/>
              </w:rPr>
            </w:pPr>
          </w:p>
        </w:tc>
      </w:tr>
      <w:tr w:rsidR="00CF79E2" w:rsidRPr="005E3555" w14:paraId="0399E1CC" w14:textId="77777777" w:rsidTr="00CF79E2">
        <w:tc>
          <w:tcPr>
            <w:tcW w:w="7573" w:type="dxa"/>
          </w:tcPr>
          <w:p w14:paraId="535D8A62" w14:textId="77777777" w:rsidR="00CF79E2" w:rsidRPr="00CD0055" w:rsidRDefault="00CF79E2" w:rsidP="00263561">
            <w:pPr>
              <w:numPr>
                <w:ilvl w:val="1"/>
                <w:numId w:val="22"/>
              </w:numPr>
              <w:spacing w:after="160" w:line="259" w:lineRule="auto"/>
              <w:rPr>
                <w:bCs/>
                <w:sz w:val="22"/>
                <w:szCs w:val="22"/>
              </w:rPr>
            </w:pPr>
          </w:p>
        </w:tc>
        <w:tc>
          <w:tcPr>
            <w:tcW w:w="1701" w:type="dxa"/>
          </w:tcPr>
          <w:p w14:paraId="4692AA3E" w14:textId="77777777" w:rsidR="00CF79E2" w:rsidRPr="00CD0055" w:rsidRDefault="00CF79E2" w:rsidP="00CF79E2">
            <w:pPr>
              <w:spacing w:after="160" w:line="259" w:lineRule="auto"/>
              <w:rPr>
                <w:bCs/>
                <w:sz w:val="22"/>
                <w:szCs w:val="22"/>
              </w:rPr>
            </w:pPr>
          </w:p>
        </w:tc>
      </w:tr>
      <w:tr w:rsidR="00CF79E2" w:rsidRPr="005E3555" w14:paraId="159F470D" w14:textId="77777777" w:rsidTr="00CF79E2">
        <w:tc>
          <w:tcPr>
            <w:tcW w:w="7573" w:type="dxa"/>
          </w:tcPr>
          <w:p w14:paraId="4177F759"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258D990" w14:textId="77777777" w:rsidR="00CF79E2" w:rsidRPr="00CD0055" w:rsidRDefault="00CF79E2" w:rsidP="00CF79E2">
            <w:pPr>
              <w:spacing w:after="160" w:line="259" w:lineRule="auto"/>
              <w:rPr>
                <w:bCs/>
                <w:sz w:val="22"/>
                <w:szCs w:val="22"/>
              </w:rPr>
            </w:pPr>
          </w:p>
        </w:tc>
      </w:tr>
    </w:tbl>
    <w:p w14:paraId="1A757A1E" w14:textId="77777777" w:rsidR="00CF79E2" w:rsidRDefault="00CF79E2" w:rsidP="00CF79E2">
      <w:pPr>
        <w:tabs>
          <w:tab w:val="left" w:pos="709"/>
        </w:tabs>
        <w:ind w:left="284"/>
        <w:jc w:val="both"/>
        <w:rPr>
          <w:sz w:val="22"/>
          <w:szCs w:val="22"/>
        </w:rPr>
      </w:pPr>
    </w:p>
    <w:p w14:paraId="27DA93D0"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546A91B9" w14:textId="77777777" w:rsidTr="00CF79E2">
        <w:tc>
          <w:tcPr>
            <w:tcW w:w="9274" w:type="dxa"/>
            <w:gridSpan w:val="2"/>
            <w:shd w:val="clear" w:color="auto" w:fill="92D050"/>
          </w:tcPr>
          <w:p w14:paraId="07654DE9"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5 z 10 </w:t>
            </w:r>
          </w:p>
        </w:tc>
      </w:tr>
      <w:tr w:rsidR="00CF79E2" w:rsidRPr="007870FC" w14:paraId="6C4A9570" w14:textId="77777777" w:rsidTr="00CF79E2">
        <w:tc>
          <w:tcPr>
            <w:tcW w:w="7573" w:type="dxa"/>
            <w:shd w:val="clear" w:color="auto" w:fill="92D050"/>
          </w:tcPr>
          <w:p w14:paraId="17655B3F" w14:textId="226312F5"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agregatu pompowego z wyposażeniem do przestrzeliwania rurek skraplaczy turbin parowych </w:t>
            </w:r>
            <w:r w:rsidR="00550F13">
              <w:rPr>
                <w:b/>
                <w:bCs/>
                <w:sz w:val="22"/>
                <w:szCs w:val="22"/>
              </w:rPr>
              <w:t>(por. pkt 1.1.</w:t>
            </w:r>
            <w:r w:rsidRPr="00F17E19">
              <w:rPr>
                <w:b/>
                <w:bCs/>
                <w:sz w:val="22"/>
                <w:szCs w:val="22"/>
              </w:rPr>
              <w:t>5 cz. II S</w:t>
            </w:r>
            <w:r w:rsidRPr="00CD0055">
              <w:rPr>
                <w:b/>
                <w:bCs/>
                <w:sz w:val="22"/>
                <w:szCs w:val="22"/>
              </w:rPr>
              <w:t>WZ)  obejmuje:</w:t>
            </w:r>
          </w:p>
        </w:tc>
        <w:tc>
          <w:tcPr>
            <w:tcW w:w="1701" w:type="dxa"/>
            <w:shd w:val="clear" w:color="auto" w:fill="92D050"/>
          </w:tcPr>
          <w:p w14:paraId="266A4F16"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5768D89B"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156E413B" w14:textId="77777777" w:rsidTr="00CF79E2">
        <w:tc>
          <w:tcPr>
            <w:tcW w:w="7573" w:type="dxa"/>
          </w:tcPr>
          <w:p w14:paraId="0453CF72" w14:textId="77777777" w:rsidR="00CF79E2" w:rsidRPr="00CD0055" w:rsidRDefault="00CF79E2" w:rsidP="00263561">
            <w:pPr>
              <w:numPr>
                <w:ilvl w:val="0"/>
                <w:numId w:val="23"/>
              </w:numPr>
              <w:spacing w:after="160" w:line="259" w:lineRule="auto"/>
              <w:rPr>
                <w:bCs/>
                <w:sz w:val="22"/>
                <w:szCs w:val="22"/>
              </w:rPr>
            </w:pPr>
            <w:r w:rsidRPr="00CD0055">
              <w:t>Koszt obsługi osobowej wraz z narzutami</w:t>
            </w:r>
          </w:p>
        </w:tc>
        <w:tc>
          <w:tcPr>
            <w:tcW w:w="1701" w:type="dxa"/>
          </w:tcPr>
          <w:p w14:paraId="1E49EF4E" w14:textId="77777777" w:rsidR="00CF79E2" w:rsidRPr="00CD0055" w:rsidRDefault="00CF79E2" w:rsidP="00CF79E2">
            <w:pPr>
              <w:spacing w:after="160" w:line="259" w:lineRule="auto"/>
              <w:rPr>
                <w:bCs/>
                <w:sz w:val="22"/>
                <w:szCs w:val="22"/>
              </w:rPr>
            </w:pPr>
          </w:p>
        </w:tc>
      </w:tr>
      <w:tr w:rsidR="00CF79E2" w:rsidRPr="005E3555" w14:paraId="140659DA" w14:textId="77777777" w:rsidTr="00CF79E2">
        <w:tc>
          <w:tcPr>
            <w:tcW w:w="7573" w:type="dxa"/>
          </w:tcPr>
          <w:p w14:paraId="41C92942" w14:textId="77777777" w:rsidR="00CF79E2" w:rsidRPr="00CD0055" w:rsidRDefault="00CF79E2" w:rsidP="00263561">
            <w:pPr>
              <w:numPr>
                <w:ilvl w:val="0"/>
                <w:numId w:val="23"/>
              </w:numPr>
              <w:spacing w:after="160" w:line="259" w:lineRule="auto"/>
              <w:rPr>
                <w:bCs/>
                <w:sz w:val="22"/>
                <w:szCs w:val="22"/>
              </w:rPr>
            </w:pPr>
            <w:r w:rsidRPr="00CD0055">
              <w:t xml:space="preserve">Koszty amortyzacji </w:t>
            </w:r>
          </w:p>
        </w:tc>
        <w:tc>
          <w:tcPr>
            <w:tcW w:w="1701" w:type="dxa"/>
          </w:tcPr>
          <w:p w14:paraId="5D40A4FD" w14:textId="77777777" w:rsidR="00CF79E2" w:rsidRPr="00CD0055" w:rsidRDefault="00CF79E2" w:rsidP="00CF79E2">
            <w:pPr>
              <w:spacing w:after="160" w:line="259" w:lineRule="auto"/>
              <w:rPr>
                <w:bCs/>
                <w:sz w:val="22"/>
                <w:szCs w:val="22"/>
              </w:rPr>
            </w:pPr>
          </w:p>
        </w:tc>
      </w:tr>
      <w:tr w:rsidR="00CF79E2" w:rsidRPr="005E3555" w14:paraId="5E73B807" w14:textId="77777777" w:rsidTr="00CF79E2">
        <w:tc>
          <w:tcPr>
            <w:tcW w:w="7573" w:type="dxa"/>
          </w:tcPr>
          <w:p w14:paraId="52B1AECD" w14:textId="77777777" w:rsidR="00CF79E2" w:rsidRPr="00CD0055" w:rsidRDefault="00CF79E2" w:rsidP="00263561">
            <w:pPr>
              <w:numPr>
                <w:ilvl w:val="0"/>
                <w:numId w:val="23"/>
              </w:numPr>
              <w:spacing w:after="160" w:line="259" w:lineRule="auto"/>
              <w:rPr>
                <w:bCs/>
                <w:sz w:val="22"/>
                <w:szCs w:val="22"/>
              </w:rPr>
            </w:pPr>
            <w:r w:rsidRPr="00CD0055">
              <w:t xml:space="preserve">Koszty napraw i obsługi technicznej </w:t>
            </w:r>
          </w:p>
        </w:tc>
        <w:tc>
          <w:tcPr>
            <w:tcW w:w="1701" w:type="dxa"/>
          </w:tcPr>
          <w:p w14:paraId="058BC791" w14:textId="77777777" w:rsidR="00CF79E2" w:rsidRPr="00CD0055" w:rsidRDefault="00CF79E2" w:rsidP="00CF79E2">
            <w:pPr>
              <w:spacing w:after="160" w:line="259" w:lineRule="auto"/>
              <w:rPr>
                <w:bCs/>
                <w:sz w:val="22"/>
                <w:szCs w:val="22"/>
              </w:rPr>
            </w:pPr>
          </w:p>
        </w:tc>
      </w:tr>
      <w:tr w:rsidR="00CF79E2" w:rsidRPr="005E3555" w14:paraId="54C29E52" w14:textId="77777777" w:rsidTr="00CF79E2">
        <w:tc>
          <w:tcPr>
            <w:tcW w:w="7573" w:type="dxa"/>
          </w:tcPr>
          <w:p w14:paraId="1867C0C8" w14:textId="77777777" w:rsidR="00CF79E2" w:rsidRPr="00CD0055" w:rsidRDefault="00CF79E2" w:rsidP="00263561">
            <w:pPr>
              <w:numPr>
                <w:ilvl w:val="0"/>
                <w:numId w:val="23"/>
              </w:numPr>
              <w:spacing w:after="160" w:line="259" w:lineRule="auto"/>
              <w:rPr>
                <w:bCs/>
                <w:sz w:val="22"/>
                <w:szCs w:val="22"/>
              </w:rPr>
            </w:pPr>
            <w:r w:rsidRPr="00CD0055">
              <w:t xml:space="preserve">Koszty udostępnienia przez podmiot trzeci </w:t>
            </w:r>
          </w:p>
        </w:tc>
        <w:tc>
          <w:tcPr>
            <w:tcW w:w="1701" w:type="dxa"/>
          </w:tcPr>
          <w:p w14:paraId="5F5B8322" w14:textId="77777777" w:rsidR="00CF79E2" w:rsidRPr="00CD0055" w:rsidRDefault="00CF79E2" w:rsidP="00CF79E2">
            <w:pPr>
              <w:spacing w:after="160" w:line="259" w:lineRule="auto"/>
              <w:rPr>
                <w:bCs/>
                <w:sz w:val="22"/>
                <w:szCs w:val="22"/>
              </w:rPr>
            </w:pPr>
          </w:p>
        </w:tc>
      </w:tr>
      <w:tr w:rsidR="00CF79E2" w:rsidRPr="005E3555" w14:paraId="7A9B8ABC" w14:textId="77777777" w:rsidTr="00CF79E2">
        <w:tc>
          <w:tcPr>
            <w:tcW w:w="7573" w:type="dxa"/>
          </w:tcPr>
          <w:p w14:paraId="49408A01" w14:textId="77777777" w:rsidR="00CF79E2" w:rsidRPr="00CD0055" w:rsidRDefault="00CF79E2" w:rsidP="00263561">
            <w:pPr>
              <w:numPr>
                <w:ilvl w:val="0"/>
                <w:numId w:val="23"/>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4BFB1683" w14:textId="77777777" w:rsidR="00CF79E2" w:rsidRPr="00CD0055" w:rsidRDefault="00CF79E2" w:rsidP="00CF79E2">
            <w:pPr>
              <w:spacing w:after="160" w:line="259" w:lineRule="auto"/>
              <w:rPr>
                <w:bCs/>
                <w:sz w:val="22"/>
                <w:szCs w:val="22"/>
              </w:rPr>
            </w:pPr>
          </w:p>
        </w:tc>
      </w:tr>
      <w:tr w:rsidR="00CF79E2" w:rsidRPr="005E3555" w14:paraId="699DC975" w14:textId="77777777" w:rsidTr="00CF79E2">
        <w:tc>
          <w:tcPr>
            <w:tcW w:w="7573" w:type="dxa"/>
          </w:tcPr>
          <w:p w14:paraId="3C2644C2" w14:textId="37DDAC56" w:rsidR="00CF79E2" w:rsidRPr="00CD0055" w:rsidRDefault="001146AC" w:rsidP="00263561">
            <w:pPr>
              <w:numPr>
                <w:ilvl w:val="1"/>
                <w:numId w:val="23"/>
              </w:numPr>
              <w:spacing w:after="160" w:line="259" w:lineRule="auto"/>
              <w:rPr>
                <w:bCs/>
                <w:sz w:val="22"/>
                <w:szCs w:val="22"/>
              </w:rPr>
            </w:pPr>
            <w:r w:rsidRPr="00656F5F">
              <w:rPr>
                <w:bCs/>
              </w:rPr>
              <w:t>Koszty paliwa, smarów, oleju</w:t>
            </w:r>
          </w:p>
        </w:tc>
        <w:tc>
          <w:tcPr>
            <w:tcW w:w="1701" w:type="dxa"/>
          </w:tcPr>
          <w:p w14:paraId="2328A710" w14:textId="77777777" w:rsidR="00CF79E2" w:rsidRPr="00CD0055" w:rsidRDefault="00CF79E2" w:rsidP="00CF79E2">
            <w:pPr>
              <w:spacing w:after="160" w:line="259" w:lineRule="auto"/>
              <w:rPr>
                <w:bCs/>
                <w:sz w:val="22"/>
                <w:szCs w:val="22"/>
              </w:rPr>
            </w:pPr>
          </w:p>
        </w:tc>
      </w:tr>
      <w:tr w:rsidR="00CF79E2" w:rsidRPr="005E3555" w14:paraId="4C2B7F09" w14:textId="77777777" w:rsidTr="00CF79E2">
        <w:tc>
          <w:tcPr>
            <w:tcW w:w="7573" w:type="dxa"/>
          </w:tcPr>
          <w:p w14:paraId="654673A1" w14:textId="77777777" w:rsidR="00CF79E2" w:rsidRPr="00CD0055" w:rsidRDefault="00CF79E2" w:rsidP="00263561">
            <w:pPr>
              <w:numPr>
                <w:ilvl w:val="1"/>
                <w:numId w:val="23"/>
              </w:numPr>
              <w:spacing w:after="160" w:line="259" w:lineRule="auto"/>
              <w:rPr>
                <w:bCs/>
                <w:sz w:val="22"/>
                <w:szCs w:val="22"/>
              </w:rPr>
            </w:pPr>
          </w:p>
        </w:tc>
        <w:tc>
          <w:tcPr>
            <w:tcW w:w="1701" w:type="dxa"/>
          </w:tcPr>
          <w:p w14:paraId="5ACED76E" w14:textId="77777777" w:rsidR="00CF79E2" w:rsidRPr="00CD0055" w:rsidRDefault="00CF79E2" w:rsidP="00CF79E2">
            <w:pPr>
              <w:spacing w:after="160" w:line="259" w:lineRule="auto"/>
              <w:rPr>
                <w:bCs/>
                <w:sz w:val="22"/>
                <w:szCs w:val="22"/>
              </w:rPr>
            </w:pPr>
          </w:p>
        </w:tc>
      </w:tr>
      <w:tr w:rsidR="00CF79E2" w:rsidRPr="005E3555" w14:paraId="4AC11E21" w14:textId="77777777" w:rsidTr="00CF79E2">
        <w:tc>
          <w:tcPr>
            <w:tcW w:w="7573" w:type="dxa"/>
          </w:tcPr>
          <w:p w14:paraId="3BB56193"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86D0E0F" w14:textId="77777777" w:rsidR="00CF79E2" w:rsidRPr="00CD0055" w:rsidRDefault="00CF79E2" w:rsidP="00CF79E2">
            <w:pPr>
              <w:spacing w:after="160" w:line="259" w:lineRule="auto"/>
              <w:rPr>
                <w:bCs/>
                <w:sz w:val="22"/>
                <w:szCs w:val="22"/>
              </w:rPr>
            </w:pPr>
          </w:p>
        </w:tc>
      </w:tr>
    </w:tbl>
    <w:p w14:paraId="6DADB92B" w14:textId="77777777" w:rsidR="00CF79E2" w:rsidRPr="00CD0055" w:rsidRDefault="00CF79E2" w:rsidP="00CF79E2">
      <w:pPr>
        <w:tabs>
          <w:tab w:val="left" w:pos="709"/>
        </w:tabs>
        <w:ind w:left="284"/>
        <w:jc w:val="both"/>
        <w:rPr>
          <w:sz w:val="22"/>
          <w:szCs w:val="22"/>
        </w:rPr>
      </w:pPr>
    </w:p>
    <w:p w14:paraId="3CA59704"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7272089C" w14:textId="77777777" w:rsidTr="00CF79E2">
        <w:tc>
          <w:tcPr>
            <w:tcW w:w="9274" w:type="dxa"/>
            <w:gridSpan w:val="2"/>
            <w:shd w:val="clear" w:color="auto" w:fill="92D050"/>
          </w:tcPr>
          <w:p w14:paraId="379F399D" w14:textId="77777777" w:rsidR="00CF79E2" w:rsidRPr="00CD0055" w:rsidRDefault="00CF79E2" w:rsidP="00CF79E2">
            <w:pPr>
              <w:spacing w:after="160" w:line="259" w:lineRule="auto"/>
              <w:rPr>
                <w:b/>
                <w:bCs/>
                <w:sz w:val="22"/>
                <w:szCs w:val="22"/>
              </w:rPr>
            </w:pPr>
            <w:r w:rsidRPr="00CD0055">
              <w:rPr>
                <w:b/>
                <w:bCs/>
                <w:sz w:val="22"/>
                <w:szCs w:val="22"/>
              </w:rPr>
              <w:t xml:space="preserve">Tabela 6 z 10 </w:t>
            </w:r>
          </w:p>
        </w:tc>
      </w:tr>
      <w:tr w:rsidR="00CF79E2" w:rsidRPr="007870FC" w14:paraId="7B56CC26" w14:textId="77777777" w:rsidTr="00CF79E2">
        <w:tc>
          <w:tcPr>
            <w:tcW w:w="7573" w:type="dxa"/>
            <w:shd w:val="clear" w:color="auto" w:fill="92D050"/>
          </w:tcPr>
          <w:p w14:paraId="1BC13AF1" w14:textId="12889628"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z wykorzystaniem sprzętu wysokociśnieniowego do czyszczenia hydrodynamicznego: przy ciśnieniu od 1000 do 1200 bar  i przepływie ok. 80 litrów/min. </w:t>
            </w:r>
            <w:r w:rsidR="00550F13">
              <w:rPr>
                <w:b/>
                <w:bCs/>
                <w:sz w:val="22"/>
                <w:szCs w:val="22"/>
              </w:rPr>
              <w:t>(por. pkt 1.1.</w:t>
            </w:r>
            <w:r w:rsidRPr="00F17E19">
              <w:rPr>
                <w:b/>
                <w:bCs/>
                <w:sz w:val="22"/>
                <w:szCs w:val="22"/>
              </w:rPr>
              <w:t>6 cz. II S</w:t>
            </w:r>
            <w:r w:rsidRPr="00CD0055">
              <w:rPr>
                <w:b/>
                <w:bCs/>
                <w:sz w:val="22"/>
                <w:szCs w:val="22"/>
              </w:rPr>
              <w:t>WZ)  obejmuje:</w:t>
            </w:r>
          </w:p>
        </w:tc>
        <w:tc>
          <w:tcPr>
            <w:tcW w:w="1701" w:type="dxa"/>
            <w:shd w:val="clear" w:color="auto" w:fill="92D050"/>
          </w:tcPr>
          <w:p w14:paraId="5EFEE32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35E14F4"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12E51610" w14:textId="77777777" w:rsidTr="00CF79E2">
        <w:tc>
          <w:tcPr>
            <w:tcW w:w="7573" w:type="dxa"/>
          </w:tcPr>
          <w:p w14:paraId="4BE2C338" w14:textId="77777777" w:rsidR="00CF79E2" w:rsidRPr="00CD0055" w:rsidRDefault="00CF79E2" w:rsidP="00263561">
            <w:pPr>
              <w:numPr>
                <w:ilvl w:val="0"/>
                <w:numId w:val="24"/>
              </w:numPr>
              <w:spacing w:after="160" w:line="259" w:lineRule="auto"/>
              <w:rPr>
                <w:bCs/>
                <w:sz w:val="22"/>
                <w:szCs w:val="22"/>
              </w:rPr>
            </w:pPr>
            <w:r w:rsidRPr="00CD0055">
              <w:t>Koszt obsługi osobowej wraz z narzutami</w:t>
            </w:r>
          </w:p>
        </w:tc>
        <w:tc>
          <w:tcPr>
            <w:tcW w:w="1701" w:type="dxa"/>
          </w:tcPr>
          <w:p w14:paraId="55680718" w14:textId="77777777" w:rsidR="00CF79E2" w:rsidRPr="00CD0055" w:rsidRDefault="00CF79E2" w:rsidP="00CF79E2">
            <w:pPr>
              <w:spacing w:after="160" w:line="259" w:lineRule="auto"/>
              <w:rPr>
                <w:bCs/>
                <w:sz w:val="22"/>
                <w:szCs w:val="22"/>
              </w:rPr>
            </w:pPr>
          </w:p>
        </w:tc>
      </w:tr>
      <w:tr w:rsidR="00CF79E2" w:rsidRPr="005E3555" w14:paraId="021559B4" w14:textId="77777777" w:rsidTr="00CF79E2">
        <w:tc>
          <w:tcPr>
            <w:tcW w:w="7573" w:type="dxa"/>
          </w:tcPr>
          <w:p w14:paraId="798C1E54" w14:textId="77777777" w:rsidR="00CF79E2" w:rsidRPr="00CD0055" w:rsidRDefault="00CF79E2" w:rsidP="00263561">
            <w:pPr>
              <w:numPr>
                <w:ilvl w:val="0"/>
                <w:numId w:val="24"/>
              </w:numPr>
              <w:spacing w:after="160" w:line="259" w:lineRule="auto"/>
              <w:rPr>
                <w:bCs/>
                <w:sz w:val="22"/>
                <w:szCs w:val="22"/>
              </w:rPr>
            </w:pPr>
            <w:r w:rsidRPr="00CD0055">
              <w:t xml:space="preserve">Koszty amortyzacji </w:t>
            </w:r>
          </w:p>
        </w:tc>
        <w:tc>
          <w:tcPr>
            <w:tcW w:w="1701" w:type="dxa"/>
          </w:tcPr>
          <w:p w14:paraId="0F747767" w14:textId="77777777" w:rsidR="00CF79E2" w:rsidRPr="00CD0055" w:rsidRDefault="00CF79E2" w:rsidP="00CF79E2">
            <w:pPr>
              <w:spacing w:after="160" w:line="259" w:lineRule="auto"/>
              <w:rPr>
                <w:bCs/>
                <w:sz w:val="22"/>
                <w:szCs w:val="22"/>
              </w:rPr>
            </w:pPr>
          </w:p>
        </w:tc>
      </w:tr>
      <w:tr w:rsidR="00CF79E2" w:rsidRPr="005E3555" w14:paraId="790084B5" w14:textId="77777777" w:rsidTr="00CF79E2">
        <w:tc>
          <w:tcPr>
            <w:tcW w:w="7573" w:type="dxa"/>
          </w:tcPr>
          <w:p w14:paraId="081EF31C" w14:textId="77777777" w:rsidR="00CF79E2" w:rsidRPr="00CD0055" w:rsidRDefault="00CF79E2" w:rsidP="00263561">
            <w:pPr>
              <w:numPr>
                <w:ilvl w:val="0"/>
                <w:numId w:val="24"/>
              </w:numPr>
              <w:spacing w:after="160" w:line="259" w:lineRule="auto"/>
              <w:rPr>
                <w:bCs/>
                <w:sz w:val="22"/>
                <w:szCs w:val="22"/>
              </w:rPr>
            </w:pPr>
            <w:r w:rsidRPr="00CD0055">
              <w:t xml:space="preserve">Koszty napraw i obsługi technicznej </w:t>
            </w:r>
          </w:p>
        </w:tc>
        <w:tc>
          <w:tcPr>
            <w:tcW w:w="1701" w:type="dxa"/>
          </w:tcPr>
          <w:p w14:paraId="26612CCD" w14:textId="77777777" w:rsidR="00CF79E2" w:rsidRPr="00CD0055" w:rsidRDefault="00CF79E2" w:rsidP="00CF79E2">
            <w:pPr>
              <w:spacing w:after="160" w:line="259" w:lineRule="auto"/>
              <w:rPr>
                <w:bCs/>
                <w:sz w:val="22"/>
                <w:szCs w:val="22"/>
              </w:rPr>
            </w:pPr>
          </w:p>
        </w:tc>
      </w:tr>
      <w:tr w:rsidR="00CF79E2" w:rsidRPr="005E3555" w14:paraId="4589FC3A" w14:textId="77777777" w:rsidTr="00CF79E2">
        <w:tc>
          <w:tcPr>
            <w:tcW w:w="7573" w:type="dxa"/>
          </w:tcPr>
          <w:p w14:paraId="23F01951" w14:textId="77777777" w:rsidR="00CF79E2" w:rsidRPr="00CD0055" w:rsidRDefault="00CF79E2" w:rsidP="00263561">
            <w:pPr>
              <w:numPr>
                <w:ilvl w:val="0"/>
                <w:numId w:val="24"/>
              </w:numPr>
              <w:spacing w:after="160" w:line="259" w:lineRule="auto"/>
              <w:rPr>
                <w:bCs/>
                <w:sz w:val="22"/>
                <w:szCs w:val="22"/>
              </w:rPr>
            </w:pPr>
            <w:r w:rsidRPr="00CD0055">
              <w:t xml:space="preserve">Koszty udostępnienia przez podmiot trzeci </w:t>
            </w:r>
          </w:p>
        </w:tc>
        <w:tc>
          <w:tcPr>
            <w:tcW w:w="1701" w:type="dxa"/>
          </w:tcPr>
          <w:p w14:paraId="4D07F68A" w14:textId="77777777" w:rsidR="00CF79E2" w:rsidRPr="00CD0055" w:rsidRDefault="00CF79E2" w:rsidP="00CF79E2">
            <w:pPr>
              <w:spacing w:after="160" w:line="259" w:lineRule="auto"/>
              <w:rPr>
                <w:bCs/>
                <w:sz w:val="22"/>
                <w:szCs w:val="22"/>
              </w:rPr>
            </w:pPr>
          </w:p>
        </w:tc>
      </w:tr>
      <w:tr w:rsidR="00CF79E2" w:rsidRPr="005E3555" w14:paraId="794D4DAF" w14:textId="77777777" w:rsidTr="00CF79E2">
        <w:tc>
          <w:tcPr>
            <w:tcW w:w="7573" w:type="dxa"/>
          </w:tcPr>
          <w:p w14:paraId="599E0CB8" w14:textId="77777777" w:rsidR="00CF79E2" w:rsidRPr="00CD0055" w:rsidRDefault="00CF79E2" w:rsidP="00263561">
            <w:pPr>
              <w:numPr>
                <w:ilvl w:val="0"/>
                <w:numId w:val="24"/>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1F5ACBE8" w14:textId="77777777" w:rsidR="00CF79E2" w:rsidRPr="00CD0055" w:rsidRDefault="00CF79E2" w:rsidP="00CF79E2">
            <w:pPr>
              <w:spacing w:after="160" w:line="259" w:lineRule="auto"/>
              <w:rPr>
                <w:bCs/>
                <w:sz w:val="22"/>
                <w:szCs w:val="22"/>
              </w:rPr>
            </w:pPr>
          </w:p>
        </w:tc>
      </w:tr>
      <w:tr w:rsidR="00CF79E2" w:rsidRPr="005E3555" w14:paraId="3294BB70" w14:textId="77777777" w:rsidTr="00CF79E2">
        <w:tc>
          <w:tcPr>
            <w:tcW w:w="7573" w:type="dxa"/>
          </w:tcPr>
          <w:p w14:paraId="25AA1A94" w14:textId="4E29241A" w:rsidR="00CF79E2" w:rsidRPr="00CD0055" w:rsidRDefault="001146AC" w:rsidP="00263561">
            <w:pPr>
              <w:numPr>
                <w:ilvl w:val="1"/>
                <w:numId w:val="24"/>
              </w:numPr>
              <w:spacing w:after="160" w:line="259" w:lineRule="auto"/>
              <w:rPr>
                <w:bCs/>
                <w:sz w:val="22"/>
                <w:szCs w:val="22"/>
              </w:rPr>
            </w:pPr>
            <w:r w:rsidRPr="00656F5F">
              <w:rPr>
                <w:bCs/>
              </w:rPr>
              <w:t>Koszty paliwa, smarów, oleju</w:t>
            </w:r>
          </w:p>
        </w:tc>
        <w:tc>
          <w:tcPr>
            <w:tcW w:w="1701" w:type="dxa"/>
          </w:tcPr>
          <w:p w14:paraId="09CA57BE" w14:textId="77777777" w:rsidR="00CF79E2" w:rsidRPr="00CD0055" w:rsidRDefault="00CF79E2" w:rsidP="00CF79E2">
            <w:pPr>
              <w:spacing w:after="160" w:line="259" w:lineRule="auto"/>
              <w:rPr>
                <w:bCs/>
                <w:sz w:val="22"/>
                <w:szCs w:val="22"/>
              </w:rPr>
            </w:pPr>
          </w:p>
        </w:tc>
      </w:tr>
      <w:tr w:rsidR="00CF79E2" w:rsidRPr="005E3555" w14:paraId="6A72B074" w14:textId="77777777" w:rsidTr="00CF79E2">
        <w:tc>
          <w:tcPr>
            <w:tcW w:w="7573" w:type="dxa"/>
          </w:tcPr>
          <w:p w14:paraId="0EE77FFF" w14:textId="77777777" w:rsidR="00CF79E2" w:rsidRPr="00CD0055" w:rsidRDefault="00CF79E2" w:rsidP="00263561">
            <w:pPr>
              <w:numPr>
                <w:ilvl w:val="1"/>
                <w:numId w:val="24"/>
              </w:numPr>
              <w:spacing w:after="160" w:line="259" w:lineRule="auto"/>
              <w:rPr>
                <w:bCs/>
                <w:sz w:val="22"/>
                <w:szCs w:val="22"/>
              </w:rPr>
            </w:pPr>
          </w:p>
        </w:tc>
        <w:tc>
          <w:tcPr>
            <w:tcW w:w="1701" w:type="dxa"/>
          </w:tcPr>
          <w:p w14:paraId="622617FA" w14:textId="77777777" w:rsidR="00CF79E2" w:rsidRPr="00CD0055" w:rsidRDefault="00CF79E2" w:rsidP="00CF79E2">
            <w:pPr>
              <w:spacing w:after="160" w:line="259" w:lineRule="auto"/>
              <w:rPr>
                <w:bCs/>
                <w:sz w:val="22"/>
                <w:szCs w:val="22"/>
              </w:rPr>
            </w:pPr>
          </w:p>
        </w:tc>
      </w:tr>
      <w:tr w:rsidR="00CF79E2" w:rsidRPr="005E3555" w14:paraId="3BE5AAE1" w14:textId="77777777" w:rsidTr="00CF79E2">
        <w:tc>
          <w:tcPr>
            <w:tcW w:w="7573" w:type="dxa"/>
          </w:tcPr>
          <w:p w14:paraId="4CE83BCA"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044A9292" w14:textId="77777777" w:rsidR="00CF79E2" w:rsidRPr="00CD0055" w:rsidRDefault="00CF79E2" w:rsidP="00CF79E2">
            <w:pPr>
              <w:spacing w:after="160" w:line="259" w:lineRule="auto"/>
              <w:rPr>
                <w:bCs/>
                <w:sz w:val="22"/>
                <w:szCs w:val="22"/>
              </w:rPr>
            </w:pPr>
          </w:p>
        </w:tc>
      </w:tr>
    </w:tbl>
    <w:p w14:paraId="74D94A49" w14:textId="77777777" w:rsidR="00CF79E2" w:rsidRPr="00CD0055" w:rsidRDefault="00CF79E2" w:rsidP="00CF79E2">
      <w:pPr>
        <w:tabs>
          <w:tab w:val="left" w:pos="709"/>
        </w:tabs>
        <w:ind w:left="284"/>
        <w:jc w:val="both"/>
        <w:rPr>
          <w:sz w:val="22"/>
          <w:szCs w:val="22"/>
        </w:rPr>
      </w:pPr>
    </w:p>
    <w:p w14:paraId="4F03B679"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21C26417" w14:textId="77777777" w:rsidTr="00CF79E2">
        <w:tc>
          <w:tcPr>
            <w:tcW w:w="9274" w:type="dxa"/>
            <w:gridSpan w:val="2"/>
            <w:shd w:val="clear" w:color="auto" w:fill="92D050"/>
          </w:tcPr>
          <w:p w14:paraId="5C7C25C8"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7 z 10 </w:t>
            </w:r>
          </w:p>
        </w:tc>
      </w:tr>
      <w:tr w:rsidR="00CF79E2" w:rsidRPr="007870FC" w14:paraId="33C377F8" w14:textId="77777777" w:rsidTr="00CF79E2">
        <w:tc>
          <w:tcPr>
            <w:tcW w:w="7573" w:type="dxa"/>
            <w:shd w:val="clear" w:color="auto" w:fill="92D050"/>
          </w:tcPr>
          <w:p w14:paraId="3986988D" w14:textId="3AF4D7D7"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ładowarki wysięgnikowej lub innego urządzenia tego typu z łyżką do materiałów sypkich o pojemności minimum 0,8 m3 i udźwigu min. 1300 kg. </w:t>
            </w:r>
            <w:r w:rsidRPr="00CD0055">
              <w:rPr>
                <w:b/>
                <w:bCs/>
                <w:sz w:val="22"/>
                <w:szCs w:val="22"/>
              </w:rPr>
              <w:t xml:space="preserve">(por. pkt </w:t>
            </w:r>
            <w:r w:rsidR="00550F13">
              <w:rPr>
                <w:b/>
                <w:bCs/>
                <w:sz w:val="22"/>
                <w:szCs w:val="22"/>
              </w:rPr>
              <w:t>1.1.</w:t>
            </w:r>
            <w:r w:rsidRPr="00F17E19">
              <w:rPr>
                <w:b/>
                <w:bCs/>
                <w:sz w:val="22"/>
                <w:szCs w:val="22"/>
              </w:rPr>
              <w:t>7 cz. II S</w:t>
            </w:r>
            <w:r w:rsidRPr="00CD0055">
              <w:rPr>
                <w:b/>
                <w:bCs/>
                <w:sz w:val="22"/>
                <w:szCs w:val="22"/>
              </w:rPr>
              <w:t>WZ) obejmuje:</w:t>
            </w:r>
          </w:p>
        </w:tc>
        <w:tc>
          <w:tcPr>
            <w:tcW w:w="1701" w:type="dxa"/>
            <w:shd w:val="clear" w:color="auto" w:fill="92D050"/>
          </w:tcPr>
          <w:p w14:paraId="7B973D06"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40D0D48"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2569779E" w14:textId="77777777" w:rsidTr="00CF79E2">
        <w:tc>
          <w:tcPr>
            <w:tcW w:w="7573" w:type="dxa"/>
          </w:tcPr>
          <w:p w14:paraId="6CDE45D3" w14:textId="77777777" w:rsidR="00CF79E2" w:rsidRPr="00CD0055" w:rsidRDefault="00CF79E2" w:rsidP="00263561">
            <w:pPr>
              <w:numPr>
                <w:ilvl w:val="0"/>
                <w:numId w:val="25"/>
              </w:numPr>
              <w:spacing w:after="160" w:line="259" w:lineRule="auto"/>
              <w:rPr>
                <w:bCs/>
                <w:sz w:val="22"/>
                <w:szCs w:val="22"/>
              </w:rPr>
            </w:pPr>
            <w:r w:rsidRPr="00CD0055">
              <w:t>Koszt obsługi osobowej wraz z narzutami</w:t>
            </w:r>
          </w:p>
        </w:tc>
        <w:tc>
          <w:tcPr>
            <w:tcW w:w="1701" w:type="dxa"/>
          </w:tcPr>
          <w:p w14:paraId="26299C9A" w14:textId="77777777" w:rsidR="00CF79E2" w:rsidRPr="00CD0055" w:rsidRDefault="00CF79E2" w:rsidP="00CF79E2">
            <w:pPr>
              <w:spacing w:after="160" w:line="259" w:lineRule="auto"/>
              <w:rPr>
                <w:bCs/>
                <w:sz w:val="22"/>
                <w:szCs w:val="22"/>
              </w:rPr>
            </w:pPr>
          </w:p>
        </w:tc>
      </w:tr>
      <w:tr w:rsidR="00CF79E2" w:rsidRPr="005E3555" w14:paraId="5E1E6810" w14:textId="77777777" w:rsidTr="00CF79E2">
        <w:tc>
          <w:tcPr>
            <w:tcW w:w="7573" w:type="dxa"/>
          </w:tcPr>
          <w:p w14:paraId="5A1EC0AA" w14:textId="77777777" w:rsidR="00CF79E2" w:rsidRPr="00CD0055" w:rsidRDefault="00CF79E2" w:rsidP="00263561">
            <w:pPr>
              <w:numPr>
                <w:ilvl w:val="0"/>
                <w:numId w:val="25"/>
              </w:numPr>
              <w:spacing w:after="160" w:line="259" w:lineRule="auto"/>
              <w:rPr>
                <w:bCs/>
                <w:sz w:val="22"/>
                <w:szCs w:val="22"/>
              </w:rPr>
            </w:pPr>
            <w:r w:rsidRPr="00CD0055">
              <w:t xml:space="preserve">Koszty amortyzacji </w:t>
            </w:r>
          </w:p>
        </w:tc>
        <w:tc>
          <w:tcPr>
            <w:tcW w:w="1701" w:type="dxa"/>
          </w:tcPr>
          <w:p w14:paraId="68D2128C" w14:textId="77777777" w:rsidR="00CF79E2" w:rsidRPr="00CD0055" w:rsidRDefault="00CF79E2" w:rsidP="00CF79E2">
            <w:pPr>
              <w:spacing w:after="160" w:line="259" w:lineRule="auto"/>
              <w:rPr>
                <w:bCs/>
                <w:sz w:val="22"/>
                <w:szCs w:val="22"/>
              </w:rPr>
            </w:pPr>
          </w:p>
        </w:tc>
      </w:tr>
      <w:tr w:rsidR="00CF79E2" w:rsidRPr="005E3555" w14:paraId="748D1670" w14:textId="77777777" w:rsidTr="00CF79E2">
        <w:tc>
          <w:tcPr>
            <w:tcW w:w="7573" w:type="dxa"/>
          </w:tcPr>
          <w:p w14:paraId="4F8B1A88" w14:textId="77777777" w:rsidR="00CF79E2" w:rsidRPr="00CD0055" w:rsidRDefault="00CF79E2" w:rsidP="00263561">
            <w:pPr>
              <w:numPr>
                <w:ilvl w:val="0"/>
                <w:numId w:val="25"/>
              </w:numPr>
              <w:spacing w:after="160" w:line="259" w:lineRule="auto"/>
              <w:rPr>
                <w:bCs/>
                <w:sz w:val="22"/>
                <w:szCs w:val="22"/>
              </w:rPr>
            </w:pPr>
            <w:r w:rsidRPr="00CD0055">
              <w:t xml:space="preserve">Koszty napraw i obsługi technicznej </w:t>
            </w:r>
          </w:p>
        </w:tc>
        <w:tc>
          <w:tcPr>
            <w:tcW w:w="1701" w:type="dxa"/>
          </w:tcPr>
          <w:p w14:paraId="2685C2C0" w14:textId="77777777" w:rsidR="00CF79E2" w:rsidRPr="00CD0055" w:rsidRDefault="00CF79E2" w:rsidP="00CF79E2">
            <w:pPr>
              <w:spacing w:after="160" w:line="259" w:lineRule="auto"/>
              <w:rPr>
                <w:bCs/>
                <w:sz w:val="22"/>
                <w:szCs w:val="22"/>
              </w:rPr>
            </w:pPr>
          </w:p>
        </w:tc>
      </w:tr>
      <w:tr w:rsidR="00CF79E2" w:rsidRPr="005E3555" w14:paraId="79DC8B08" w14:textId="77777777" w:rsidTr="00CF79E2">
        <w:tc>
          <w:tcPr>
            <w:tcW w:w="7573" w:type="dxa"/>
          </w:tcPr>
          <w:p w14:paraId="63A2CCF5" w14:textId="77777777" w:rsidR="00CF79E2" w:rsidRPr="00CD0055" w:rsidRDefault="00CF79E2" w:rsidP="00263561">
            <w:pPr>
              <w:numPr>
                <w:ilvl w:val="0"/>
                <w:numId w:val="25"/>
              </w:numPr>
              <w:spacing w:after="160" w:line="259" w:lineRule="auto"/>
              <w:rPr>
                <w:bCs/>
                <w:sz w:val="22"/>
                <w:szCs w:val="22"/>
              </w:rPr>
            </w:pPr>
            <w:r w:rsidRPr="00CD0055">
              <w:t xml:space="preserve">Koszty udostępnienia przez podmiot trzeci </w:t>
            </w:r>
          </w:p>
        </w:tc>
        <w:tc>
          <w:tcPr>
            <w:tcW w:w="1701" w:type="dxa"/>
          </w:tcPr>
          <w:p w14:paraId="779DC006" w14:textId="77777777" w:rsidR="00CF79E2" w:rsidRPr="00CD0055" w:rsidRDefault="00CF79E2" w:rsidP="00CF79E2">
            <w:pPr>
              <w:spacing w:after="160" w:line="259" w:lineRule="auto"/>
              <w:rPr>
                <w:bCs/>
                <w:sz w:val="22"/>
                <w:szCs w:val="22"/>
              </w:rPr>
            </w:pPr>
          </w:p>
        </w:tc>
      </w:tr>
      <w:tr w:rsidR="00CF79E2" w:rsidRPr="005E3555" w14:paraId="7D006527" w14:textId="77777777" w:rsidTr="00CF79E2">
        <w:tc>
          <w:tcPr>
            <w:tcW w:w="7573" w:type="dxa"/>
          </w:tcPr>
          <w:p w14:paraId="1CCE9EA1" w14:textId="77777777" w:rsidR="00CF79E2" w:rsidRPr="00CD0055" w:rsidRDefault="00CF79E2" w:rsidP="00263561">
            <w:pPr>
              <w:numPr>
                <w:ilvl w:val="0"/>
                <w:numId w:val="25"/>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3DA84F8B" w14:textId="77777777" w:rsidR="00CF79E2" w:rsidRPr="00CD0055" w:rsidRDefault="00CF79E2" w:rsidP="00CF79E2">
            <w:pPr>
              <w:spacing w:after="160" w:line="259" w:lineRule="auto"/>
              <w:rPr>
                <w:bCs/>
                <w:sz w:val="22"/>
                <w:szCs w:val="22"/>
              </w:rPr>
            </w:pPr>
          </w:p>
        </w:tc>
      </w:tr>
      <w:tr w:rsidR="00CF79E2" w:rsidRPr="005E3555" w14:paraId="7D532C7D" w14:textId="77777777" w:rsidTr="00CF79E2">
        <w:tc>
          <w:tcPr>
            <w:tcW w:w="7573" w:type="dxa"/>
          </w:tcPr>
          <w:p w14:paraId="13358B52" w14:textId="1B5AD084" w:rsidR="00CF79E2" w:rsidRPr="00CD0055" w:rsidRDefault="001146AC" w:rsidP="00263561">
            <w:pPr>
              <w:numPr>
                <w:ilvl w:val="1"/>
                <w:numId w:val="25"/>
              </w:numPr>
              <w:spacing w:after="160" w:line="259" w:lineRule="auto"/>
              <w:rPr>
                <w:bCs/>
                <w:sz w:val="22"/>
                <w:szCs w:val="22"/>
              </w:rPr>
            </w:pPr>
            <w:r w:rsidRPr="00656F5F">
              <w:rPr>
                <w:bCs/>
              </w:rPr>
              <w:t>Koszty paliwa, smarów, oleju</w:t>
            </w:r>
          </w:p>
        </w:tc>
        <w:tc>
          <w:tcPr>
            <w:tcW w:w="1701" w:type="dxa"/>
          </w:tcPr>
          <w:p w14:paraId="082E8FE6" w14:textId="77777777" w:rsidR="00CF79E2" w:rsidRPr="00CD0055" w:rsidRDefault="00CF79E2" w:rsidP="00CF79E2">
            <w:pPr>
              <w:spacing w:after="160" w:line="259" w:lineRule="auto"/>
              <w:rPr>
                <w:bCs/>
                <w:sz w:val="22"/>
                <w:szCs w:val="22"/>
              </w:rPr>
            </w:pPr>
          </w:p>
        </w:tc>
      </w:tr>
      <w:tr w:rsidR="00CF79E2" w:rsidRPr="005E3555" w14:paraId="556668D6" w14:textId="77777777" w:rsidTr="00CF79E2">
        <w:tc>
          <w:tcPr>
            <w:tcW w:w="7573" w:type="dxa"/>
          </w:tcPr>
          <w:p w14:paraId="7ADEB19D" w14:textId="77777777" w:rsidR="00CF79E2" w:rsidRPr="00CD0055" w:rsidRDefault="00CF79E2" w:rsidP="00263561">
            <w:pPr>
              <w:numPr>
                <w:ilvl w:val="1"/>
                <w:numId w:val="25"/>
              </w:numPr>
              <w:spacing w:after="160" w:line="259" w:lineRule="auto"/>
              <w:rPr>
                <w:bCs/>
                <w:sz w:val="22"/>
                <w:szCs w:val="22"/>
              </w:rPr>
            </w:pPr>
          </w:p>
        </w:tc>
        <w:tc>
          <w:tcPr>
            <w:tcW w:w="1701" w:type="dxa"/>
          </w:tcPr>
          <w:p w14:paraId="4C50DE21" w14:textId="77777777" w:rsidR="00CF79E2" w:rsidRPr="00CD0055" w:rsidRDefault="00CF79E2" w:rsidP="00CF79E2">
            <w:pPr>
              <w:spacing w:after="160" w:line="259" w:lineRule="auto"/>
              <w:rPr>
                <w:bCs/>
                <w:sz w:val="22"/>
                <w:szCs w:val="22"/>
              </w:rPr>
            </w:pPr>
          </w:p>
        </w:tc>
      </w:tr>
      <w:tr w:rsidR="00CF79E2" w:rsidRPr="005E3555" w14:paraId="40117C69" w14:textId="77777777" w:rsidTr="00CF79E2">
        <w:tc>
          <w:tcPr>
            <w:tcW w:w="7573" w:type="dxa"/>
          </w:tcPr>
          <w:p w14:paraId="54D0B335"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6577CD72" w14:textId="77777777" w:rsidR="00CF79E2" w:rsidRPr="00CD0055" w:rsidRDefault="00CF79E2" w:rsidP="00CF79E2">
            <w:pPr>
              <w:spacing w:after="160" w:line="259" w:lineRule="auto"/>
              <w:rPr>
                <w:bCs/>
                <w:sz w:val="22"/>
                <w:szCs w:val="22"/>
              </w:rPr>
            </w:pPr>
          </w:p>
        </w:tc>
      </w:tr>
    </w:tbl>
    <w:p w14:paraId="79DE947E" w14:textId="77777777" w:rsidR="00CF79E2" w:rsidRPr="00CD0055" w:rsidRDefault="00CF79E2" w:rsidP="00CF79E2">
      <w:pPr>
        <w:tabs>
          <w:tab w:val="left" w:pos="709"/>
        </w:tabs>
        <w:ind w:left="284"/>
        <w:jc w:val="both"/>
        <w:rPr>
          <w:sz w:val="22"/>
          <w:szCs w:val="22"/>
        </w:rPr>
      </w:pPr>
    </w:p>
    <w:p w14:paraId="6AF3A97F"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2724A0D8" w14:textId="77777777" w:rsidTr="00CF79E2">
        <w:tc>
          <w:tcPr>
            <w:tcW w:w="9274" w:type="dxa"/>
            <w:gridSpan w:val="2"/>
            <w:shd w:val="clear" w:color="auto" w:fill="92D050"/>
          </w:tcPr>
          <w:p w14:paraId="20BA5391" w14:textId="77777777" w:rsidR="00CF79E2" w:rsidRPr="00CD0055" w:rsidRDefault="00CF79E2" w:rsidP="00CF79E2">
            <w:pPr>
              <w:spacing w:after="160" w:line="259" w:lineRule="auto"/>
              <w:rPr>
                <w:b/>
                <w:bCs/>
                <w:sz w:val="22"/>
                <w:szCs w:val="22"/>
              </w:rPr>
            </w:pPr>
            <w:r w:rsidRPr="00CD0055">
              <w:rPr>
                <w:b/>
                <w:bCs/>
                <w:sz w:val="22"/>
                <w:szCs w:val="22"/>
              </w:rPr>
              <w:t>Tabela 8 z 10</w:t>
            </w:r>
          </w:p>
        </w:tc>
      </w:tr>
      <w:tr w:rsidR="00CF79E2" w:rsidRPr="007870FC" w14:paraId="3798021A" w14:textId="77777777" w:rsidTr="00CF79E2">
        <w:tc>
          <w:tcPr>
            <w:tcW w:w="7573" w:type="dxa"/>
            <w:shd w:val="clear" w:color="auto" w:fill="92D050"/>
          </w:tcPr>
          <w:p w14:paraId="433B36AA" w14:textId="4DB638C8"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koparko - ładowarki </w:t>
            </w:r>
            <w:r w:rsidR="00550F13">
              <w:rPr>
                <w:b/>
                <w:bCs/>
                <w:sz w:val="22"/>
                <w:szCs w:val="22"/>
              </w:rPr>
              <w:t>(por. pkt 1.1.</w:t>
            </w:r>
            <w:r w:rsidRPr="00CD0055">
              <w:rPr>
                <w:b/>
                <w:bCs/>
                <w:sz w:val="22"/>
                <w:szCs w:val="22"/>
              </w:rPr>
              <w:t>8</w:t>
            </w:r>
            <w:r w:rsidRPr="00F17E19">
              <w:rPr>
                <w:b/>
                <w:bCs/>
                <w:sz w:val="22"/>
                <w:szCs w:val="22"/>
              </w:rPr>
              <w:t xml:space="preserve"> cz. II S</w:t>
            </w:r>
            <w:r w:rsidRPr="00CD0055">
              <w:rPr>
                <w:b/>
                <w:bCs/>
                <w:sz w:val="22"/>
                <w:szCs w:val="22"/>
              </w:rPr>
              <w:t>WZ) obejmuje:</w:t>
            </w:r>
          </w:p>
        </w:tc>
        <w:tc>
          <w:tcPr>
            <w:tcW w:w="1701" w:type="dxa"/>
            <w:shd w:val="clear" w:color="auto" w:fill="92D050"/>
          </w:tcPr>
          <w:p w14:paraId="51ACFA70"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4107CFE" w14:textId="77777777" w:rsidR="00CF79E2" w:rsidRPr="00CD0055" w:rsidRDefault="00CF79E2" w:rsidP="00CF79E2">
            <w:pPr>
              <w:spacing w:line="259" w:lineRule="auto"/>
              <w:rPr>
                <w:b/>
                <w:bCs/>
                <w:sz w:val="22"/>
                <w:szCs w:val="22"/>
              </w:rPr>
            </w:pPr>
            <w:r w:rsidRPr="00CD0055">
              <w:rPr>
                <w:b/>
                <w:bCs/>
                <w:sz w:val="22"/>
                <w:szCs w:val="22"/>
              </w:rPr>
              <w:t xml:space="preserve">w zł /1 </w:t>
            </w:r>
            <w:proofErr w:type="spellStart"/>
            <w:r w:rsidRPr="00CD0055">
              <w:rPr>
                <w:b/>
                <w:bCs/>
                <w:sz w:val="22"/>
                <w:szCs w:val="22"/>
              </w:rPr>
              <w:t>rbg</w:t>
            </w:r>
            <w:proofErr w:type="spellEnd"/>
            <w:r w:rsidRPr="00CD0055">
              <w:rPr>
                <w:b/>
                <w:bCs/>
                <w:sz w:val="22"/>
                <w:szCs w:val="22"/>
              </w:rPr>
              <w:t>. netto</w:t>
            </w:r>
          </w:p>
        </w:tc>
      </w:tr>
      <w:tr w:rsidR="00CF79E2" w:rsidRPr="005E3555" w14:paraId="584B3C80" w14:textId="77777777" w:rsidTr="00CF79E2">
        <w:tc>
          <w:tcPr>
            <w:tcW w:w="7573" w:type="dxa"/>
          </w:tcPr>
          <w:p w14:paraId="5D957397" w14:textId="77777777" w:rsidR="00CF79E2" w:rsidRPr="00CD0055" w:rsidRDefault="00CF79E2" w:rsidP="00263561">
            <w:pPr>
              <w:numPr>
                <w:ilvl w:val="0"/>
                <w:numId w:val="25"/>
              </w:numPr>
              <w:spacing w:after="160" w:line="259" w:lineRule="auto"/>
              <w:rPr>
                <w:bCs/>
                <w:sz w:val="22"/>
                <w:szCs w:val="22"/>
              </w:rPr>
            </w:pPr>
            <w:r w:rsidRPr="00CD0055">
              <w:t>Koszt obsługi osobowej wraz z narzutami</w:t>
            </w:r>
          </w:p>
        </w:tc>
        <w:tc>
          <w:tcPr>
            <w:tcW w:w="1701" w:type="dxa"/>
          </w:tcPr>
          <w:p w14:paraId="49804105" w14:textId="77777777" w:rsidR="00CF79E2" w:rsidRPr="00CD0055" w:rsidRDefault="00CF79E2" w:rsidP="00CF79E2">
            <w:pPr>
              <w:spacing w:after="160" w:line="259" w:lineRule="auto"/>
              <w:rPr>
                <w:bCs/>
                <w:sz w:val="22"/>
                <w:szCs w:val="22"/>
              </w:rPr>
            </w:pPr>
          </w:p>
        </w:tc>
      </w:tr>
      <w:tr w:rsidR="00CF79E2" w:rsidRPr="005E3555" w14:paraId="4010FCB3" w14:textId="77777777" w:rsidTr="00CF79E2">
        <w:tc>
          <w:tcPr>
            <w:tcW w:w="7573" w:type="dxa"/>
          </w:tcPr>
          <w:p w14:paraId="595CD29D" w14:textId="77777777" w:rsidR="00CF79E2" w:rsidRPr="00CD0055" w:rsidRDefault="00CF79E2" w:rsidP="00263561">
            <w:pPr>
              <w:numPr>
                <w:ilvl w:val="0"/>
                <w:numId w:val="25"/>
              </w:numPr>
              <w:spacing w:after="160" w:line="259" w:lineRule="auto"/>
              <w:rPr>
                <w:bCs/>
                <w:sz w:val="22"/>
                <w:szCs w:val="22"/>
              </w:rPr>
            </w:pPr>
            <w:r w:rsidRPr="00CD0055">
              <w:t xml:space="preserve">Koszty amortyzacji </w:t>
            </w:r>
          </w:p>
        </w:tc>
        <w:tc>
          <w:tcPr>
            <w:tcW w:w="1701" w:type="dxa"/>
          </w:tcPr>
          <w:p w14:paraId="5908C240" w14:textId="77777777" w:rsidR="00CF79E2" w:rsidRPr="00CD0055" w:rsidRDefault="00CF79E2" w:rsidP="00CF79E2">
            <w:pPr>
              <w:spacing w:after="160" w:line="259" w:lineRule="auto"/>
              <w:rPr>
                <w:bCs/>
                <w:sz w:val="22"/>
                <w:szCs w:val="22"/>
              </w:rPr>
            </w:pPr>
          </w:p>
        </w:tc>
      </w:tr>
      <w:tr w:rsidR="00CF79E2" w:rsidRPr="005E3555" w14:paraId="2D2E6AB3" w14:textId="77777777" w:rsidTr="00CF79E2">
        <w:tc>
          <w:tcPr>
            <w:tcW w:w="7573" w:type="dxa"/>
          </w:tcPr>
          <w:p w14:paraId="66BB24A2" w14:textId="77777777" w:rsidR="00CF79E2" w:rsidRPr="00CD0055" w:rsidRDefault="00CF79E2" w:rsidP="00263561">
            <w:pPr>
              <w:numPr>
                <w:ilvl w:val="0"/>
                <w:numId w:val="25"/>
              </w:numPr>
              <w:spacing w:after="160" w:line="259" w:lineRule="auto"/>
              <w:rPr>
                <w:bCs/>
                <w:sz w:val="22"/>
                <w:szCs w:val="22"/>
              </w:rPr>
            </w:pPr>
            <w:r w:rsidRPr="00CD0055">
              <w:t xml:space="preserve">Koszty napraw i obsługi technicznej </w:t>
            </w:r>
          </w:p>
        </w:tc>
        <w:tc>
          <w:tcPr>
            <w:tcW w:w="1701" w:type="dxa"/>
          </w:tcPr>
          <w:p w14:paraId="3479513D" w14:textId="77777777" w:rsidR="00CF79E2" w:rsidRPr="00CD0055" w:rsidRDefault="00CF79E2" w:rsidP="00CF79E2">
            <w:pPr>
              <w:spacing w:after="160" w:line="259" w:lineRule="auto"/>
              <w:rPr>
                <w:bCs/>
                <w:sz w:val="22"/>
                <w:szCs w:val="22"/>
              </w:rPr>
            </w:pPr>
          </w:p>
        </w:tc>
      </w:tr>
      <w:tr w:rsidR="00CF79E2" w:rsidRPr="005E3555" w14:paraId="1F7C11CB" w14:textId="77777777" w:rsidTr="00CF79E2">
        <w:tc>
          <w:tcPr>
            <w:tcW w:w="7573" w:type="dxa"/>
          </w:tcPr>
          <w:p w14:paraId="68C03130" w14:textId="77777777" w:rsidR="00CF79E2" w:rsidRPr="00CD0055" w:rsidRDefault="00CF79E2" w:rsidP="00263561">
            <w:pPr>
              <w:numPr>
                <w:ilvl w:val="0"/>
                <w:numId w:val="25"/>
              </w:numPr>
              <w:spacing w:after="160" w:line="259" w:lineRule="auto"/>
              <w:rPr>
                <w:bCs/>
                <w:sz w:val="22"/>
                <w:szCs w:val="22"/>
              </w:rPr>
            </w:pPr>
            <w:r w:rsidRPr="00CD0055">
              <w:t xml:space="preserve">Koszty udostępnienia przez podmiot trzeci </w:t>
            </w:r>
          </w:p>
        </w:tc>
        <w:tc>
          <w:tcPr>
            <w:tcW w:w="1701" w:type="dxa"/>
          </w:tcPr>
          <w:p w14:paraId="302BE850" w14:textId="77777777" w:rsidR="00CF79E2" w:rsidRPr="00CD0055" w:rsidRDefault="00CF79E2" w:rsidP="00CF79E2">
            <w:pPr>
              <w:spacing w:after="160" w:line="259" w:lineRule="auto"/>
              <w:rPr>
                <w:bCs/>
                <w:sz w:val="22"/>
                <w:szCs w:val="22"/>
              </w:rPr>
            </w:pPr>
          </w:p>
        </w:tc>
      </w:tr>
      <w:tr w:rsidR="00CF79E2" w:rsidRPr="005E3555" w14:paraId="76F87AC6" w14:textId="77777777" w:rsidTr="00CF79E2">
        <w:tc>
          <w:tcPr>
            <w:tcW w:w="7573" w:type="dxa"/>
          </w:tcPr>
          <w:p w14:paraId="75C34C38" w14:textId="77777777" w:rsidR="00CF79E2" w:rsidRPr="00CD0055" w:rsidRDefault="00CF79E2" w:rsidP="00263561">
            <w:pPr>
              <w:numPr>
                <w:ilvl w:val="0"/>
                <w:numId w:val="25"/>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04FF861" w14:textId="77777777" w:rsidR="00CF79E2" w:rsidRPr="00CD0055" w:rsidRDefault="00CF79E2" w:rsidP="00CF79E2">
            <w:pPr>
              <w:spacing w:after="160" w:line="259" w:lineRule="auto"/>
              <w:rPr>
                <w:bCs/>
                <w:sz w:val="22"/>
                <w:szCs w:val="22"/>
              </w:rPr>
            </w:pPr>
          </w:p>
        </w:tc>
      </w:tr>
      <w:tr w:rsidR="00CF79E2" w:rsidRPr="005E3555" w14:paraId="1D7FC1EC" w14:textId="77777777" w:rsidTr="00CF79E2">
        <w:tc>
          <w:tcPr>
            <w:tcW w:w="7573" w:type="dxa"/>
          </w:tcPr>
          <w:p w14:paraId="358B0075" w14:textId="05FE0DFB" w:rsidR="00CF79E2" w:rsidRPr="00CD0055" w:rsidRDefault="001146AC" w:rsidP="00263561">
            <w:pPr>
              <w:numPr>
                <w:ilvl w:val="1"/>
                <w:numId w:val="25"/>
              </w:numPr>
              <w:spacing w:after="160" w:line="259" w:lineRule="auto"/>
              <w:rPr>
                <w:bCs/>
                <w:sz w:val="22"/>
                <w:szCs w:val="22"/>
              </w:rPr>
            </w:pPr>
            <w:r w:rsidRPr="00656F5F">
              <w:rPr>
                <w:bCs/>
              </w:rPr>
              <w:t>Koszty paliwa, smarów, oleju</w:t>
            </w:r>
          </w:p>
        </w:tc>
        <w:tc>
          <w:tcPr>
            <w:tcW w:w="1701" w:type="dxa"/>
          </w:tcPr>
          <w:p w14:paraId="309D4C2A" w14:textId="77777777" w:rsidR="00CF79E2" w:rsidRPr="00CD0055" w:rsidRDefault="00CF79E2" w:rsidP="00CF79E2">
            <w:pPr>
              <w:spacing w:after="160" w:line="259" w:lineRule="auto"/>
              <w:rPr>
                <w:bCs/>
                <w:sz w:val="22"/>
                <w:szCs w:val="22"/>
              </w:rPr>
            </w:pPr>
          </w:p>
        </w:tc>
      </w:tr>
      <w:tr w:rsidR="00CF79E2" w:rsidRPr="005E3555" w14:paraId="3069FB52" w14:textId="77777777" w:rsidTr="00CF79E2">
        <w:tc>
          <w:tcPr>
            <w:tcW w:w="7573" w:type="dxa"/>
          </w:tcPr>
          <w:p w14:paraId="493F4C55" w14:textId="77777777" w:rsidR="00CF79E2" w:rsidRPr="00CD0055" w:rsidRDefault="00CF79E2" w:rsidP="00263561">
            <w:pPr>
              <w:numPr>
                <w:ilvl w:val="1"/>
                <w:numId w:val="25"/>
              </w:numPr>
              <w:spacing w:after="160" w:line="259" w:lineRule="auto"/>
              <w:rPr>
                <w:bCs/>
                <w:sz w:val="22"/>
                <w:szCs w:val="22"/>
              </w:rPr>
            </w:pPr>
          </w:p>
        </w:tc>
        <w:tc>
          <w:tcPr>
            <w:tcW w:w="1701" w:type="dxa"/>
          </w:tcPr>
          <w:p w14:paraId="1C602B4D" w14:textId="77777777" w:rsidR="00CF79E2" w:rsidRPr="00CD0055" w:rsidRDefault="00CF79E2" w:rsidP="00CF79E2">
            <w:pPr>
              <w:spacing w:after="160" w:line="259" w:lineRule="auto"/>
              <w:rPr>
                <w:bCs/>
                <w:sz w:val="22"/>
                <w:szCs w:val="22"/>
              </w:rPr>
            </w:pPr>
          </w:p>
        </w:tc>
      </w:tr>
      <w:tr w:rsidR="00CF79E2" w:rsidRPr="005E3555" w14:paraId="62127576" w14:textId="77777777" w:rsidTr="00CF79E2">
        <w:tc>
          <w:tcPr>
            <w:tcW w:w="7573" w:type="dxa"/>
          </w:tcPr>
          <w:p w14:paraId="6CDB442A"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2D2F51F" w14:textId="77777777" w:rsidR="00CF79E2" w:rsidRPr="00CD0055" w:rsidRDefault="00CF79E2" w:rsidP="00CF79E2">
            <w:pPr>
              <w:spacing w:after="160" w:line="259" w:lineRule="auto"/>
              <w:rPr>
                <w:bCs/>
                <w:sz w:val="22"/>
                <w:szCs w:val="22"/>
              </w:rPr>
            </w:pPr>
          </w:p>
        </w:tc>
      </w:tr>
    </w:tbl>
    <w:p w14:paraId="7931097A" w14:textId="77777777" w:rsidR="00CF79E2" w:rsidRPr="00CD0055" w:rsidRDefault="00CF79E2" w:rsidP="00CF79E2">
      <w:pPr>
        <w:tabs>
          <w:tab w:val="left" w:pos="709"/>
        </w:tabs>
        <w:ind w:left="284"/>
        <w:jc w:val="both"/>
        <w:rPr>
          <w:sz w:val="22"/>
          <w:szCs w:val="22"/>
        </w:rPr>
      </w:pPr>
    </w:p>
    <w:p w14:paraId="694596D0"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7604C365" w14:textId="77777777" w:rsidTr="00CF79E2">
        <w:tc>
          <w:tcPr>
            <w:tcW w:w="9274" w:type="dxa"/>
            <w:gridSpan w:val="2"/>
            <w:shd w:val="clear" w:color="auto" w:fill="92D050"/>
          </w:tcPr>
          <w:p w14:paraId="2DB78F64"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9 z 10 </w:t>
            </w:r>
          </w:p>
        </w:tc>
      </w:tr>
      <w:tr w:rsidR="00CF79E2" w:rsidRPr="007870FC" w14:paraId="19F27A49" w14:textId="77777777" w:rsidTr="00CF79E2">
        <w:tc>
          <w:tcPr>
            <w:tcW w:w="7573" w:type="dxa"/>
            <w:shd w:val="clear" w:color="auto" w:fill="92D050"/>
          </w:tcPr>
          <w:p w14:paraId="2FC8F241" w14:textId="2EA4B813" w:rsidR="00CF79E2" w:rsidRPr="00CD0055" w:rsidRDefault="00CF79E2" w:rsidP="00CF79E2">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w:t>
            </w:r>
            <w:r w:rsidR="00550F13">
              <w:rPr>
                <w:rStyle w:val="FontStyle290"/>
                <w:rFonts w:ascii="Times New Roman" w:hAnsi="Times New Roman"/>
                <w:b/>
                <w:szCs w:val="22"/>
              </w:rPr>
              <w:t>arowania odpadu (por. pkt 1.1.</w:t>
            </w:r>
            <w:r w:rsidRPr="00CD0055">
              <w:rPr>
                <w:rStyle w:val="FontStyle290"/>
                <w:rFonts w:ascii="Times New Roman" w:hAnsi="Times New Roman"/>
                <w:b/>
                <w:szCs w:val="22"/>
              </w:rPr>
              <w:t>9 cz. II SWZ)</w:t>
            </w:r>
            <w:r w:rsidRPr="00CD0055">
              <w:rPr>
                <w:b/>
                <w:bCs/>
                <w:sz w:val="22"/>
                <w:szCs w:val="22"/>
              </w:rPr>
              <w:t xml:space="preserve"> obejmuje:</w:t>
            </w:r>
          </w:p>
        </w:tc>
        <w:tc>
          <w:tcPr>
            <w:tcW w:w="1701" w:type="dxa"/>
            <w:shd w:val="clear" w:color="auto" w:fill="92D050"/>
          </w:tcPr>
          <w:p w14:paraId="4B026521"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5EE81B3" w14:textId="77777777" w:rsidR="00CF79E2" w:rsidRPr="00CD0055" w:rsidRDefault="00CF79E2" w:rsidP="00CF79E2">
            <w:pPr>
              <w:spacing w:line="259" w:lineRule="auto"/>
              <w:rPr>
                <w:b/>
                <w:bCs/>
                <w:sz w:val="22"/>
                <w:szCs w:val="22"/>
              </w:rPr>
            </w:pPr>
            <w:r w:rsidRPr="00CD0055">
              <w:rPr>
                <w:b/>
                <w:bCs/>
                <w:sz w:val="22"/>
                <w:szCs w:val="22"/>
              </w:rPr>
              <w:t>w zł /1 Mg. netto</w:t>
            </w:r>
          </w:p>
        </w:tc>
      </w:tr>
      <w:tr w:rsidR="00CF79E2" w:rsidRPr="005E3555" w14:paraId="2F9832C3" w14:textId="77777777" w:rsidTr="00CF79E2">
        <w:tc>
          <w:tcPr>
            <w:tcW w:w="7573" w:type="dxa"/>
          </w:tcPr>
          <w:p w14:paraId="0649F639" w14:textId="77777777" w:rsidR="00CF79E2" w:rsidRPr="00CD0055" w:rsidRDefault="00CF79E2" w:rsidP="00263561">
            <w:pPr>
              <w:numPr>
                <w:ilvl w:val="0"/>
                <w:numId w:val="26"/>
              </w:numPr>
              <w:spacing w:after="160" w:line="259" w:lineRule="auto"/>
              <w:rPr>
                <w:bCs/>
                <w:sz w:val="22"/>
                <w:szCs w:val="22"/>
              </w:rPr>
            </w:pPr>
            <w:r w:rsidRPr="00CD0055">
              <w:t>Koszt obsługi osobowej wraz z narzutami</w:t>
            </w:r>
          </w:p>
        </w:tc>
        <w:tc>
          <w:tcPr>
            <w:tcW w:w="1701" w:type="dxa"/>
          </w:tcPr>
          <w:p w14:paraId="5E77A8EB" w14:textId="77777777" w:rsidR="00CF79E2" w:rsidRPr="00CD0055" w:rsidRDefault="00CF79E2" w:rsidP="00CF79E2">
            <w:pPr>
              <w:spacing w:after="160" w:line="259" w:lineRule="auto"/>
              <w:rPr>
                <w:bCs/>
                <w:sz w:val="22"/>
                <w:szCs w:val="22"/>
              </w:rPr>
            </w:pPr>
          </w:p>
        </w:tc>
      </w:tr>
      <w:tr w:rsidR="00CF79E2" w:rsidRPr="005E3555" w14:paraId="4C00BEF3" w14:textId="77777777" w:rsidTr="00CF79E2">
        <w:tc>
          <w:tcPr>
            <w:tcW w:w="7573" w:type="dxa"/>
          </w:tcPr>
          <w:p w14:paraId="7CE0322F" w14:textId="77777777" w:rsidR="00CF79E2" w:rsidRPr="00CD0055" w:rsidRDefault="00CF79E2" w:rsidP="00263561">
            <w:pPr>
              <w:numPr>
                <w:ilvl w:val="0"/>
                <w:numId w:val="26"/>
              </w:numPr>
              <w:spacing w:after="160" w:line="259" w:lineRule="auto"/>
            </w:pPr>
            <w:r w:rsidRPr="00CD0055">
              <w:t>Koszty wydobycia odpadu</w:t>
            </w:r>
          </w:p>
        </w:tc>
        <w:tc>
          <w:tcPr>
            <w:tcW w:w="1701" w:type="dxa"/>
          </w:tcPr>
          <w:p w14:paraId="3FF242FD" w14:textId="77777777" w:rsidR="00CF79E2" w:rsidRPr="00CD0055" w:rsidRDefault="00CF79E2" w:rsidP="00CF79E2">
            <w:pPr>
              <w:spacing w:after="160" w:line="259" w:lineRule="auto"/>
              <w:rPr>
                <w:bCs/>
                <w:sz w:val="22"/>
                <w:szCs w:val="22"/>
              </w:rPr>
            </w:pPr>
          </w:p>
        </w:tc>
      </w:tr>
      <w:tr w:rsidR="00CF79E2" w:rsidRPr="005E3555" w14:paraId="0073F399" w14:textId="77777777" w:rsidTr="00CF79E2">
        <w:tc>
          <w:tcPr>
            <w:tcW w:w="7573" w:type="dxa"/>
          </w:tcPr>
          <w:p w14:paraId="53AA3E5A" w14:textId="77777777" w:rsidR="00CF79E2" w:rsidRPr="00CD0055" w:rsidRDefault="00CF79E2" w:rsidP="00263561">
            <w:pPr>
              <w:numPr>
                <w:ilvl w:val="0"/>
                <w:numId w:val="26"/>
              </w:numPr>
              <w:spacing w:after="160" w:line="259" w:lineRule="auto"/>
            </w:pPr>
            <w:r w:rsidRPr="00CD0055">
              <w:t>Koszty wywiezienia odpadu</w:t>
            </w:r>
          </w:p>
        </w:tc>
        <w:tc>
          <w:tcPr>
            <w:tcW w:w="1701" w:type="dxa"/>
          </w:tcPr>
          <w:p w14:paraId="4526E6E0" w14:textId="77777777" w:rsidR="00CF79E2" w:rsidRPr="00CD0055" w:rsidRDefault="00CF79E2" w:rsidP="00CF79E2">
            <w:pPr>
              <w:spacing w:after="160" w:line="259" w:lineRule="auto"/>
              <w:rPr>
                <w:bCs/>
                <w:sz w:val="22"/>
                <w:szCs w:val="22"/>
              </w:rPr>
            </w:pPr>
          </w:p>
        </w:tc>
      </w:tr>
      <w:tr w:rsidR="00CF79E2" w:rsidRPr="005E3555" w14:paraId="781D9E01" w14:textId="77777777" w:rsidTr="00CF79E2">
        <w:tc>
          <w:tcPr>
            <w:tcW w:w="7573" w:type="dxa"/>
          </w:tcPr>
          <w:p w14:paraId="7B54EE59" w14:textId="77777777" w:rsidR="00CF79E2" w:rsidRPr="00CD0055" w:rsidRDefault="00CF79E2" w:rsidP="00263561">
            <w:pPr>
              <w:numPr>
                <w:ilvl w:val="0"/>
                <w:numId w:val="26"/>
              </w:numPr>
              <w:spacing w:after="160" w:line="259" w:lineRule="auto"/>
            </w:pPr>
            <w:r w:rsidRPr="00CD0055">
              <w:t>Koszty zagospodarowania zgodnie z wymogami prawa</w:t>
            </w:r>
          </w:p>
        </w:tc>
        <w:tc>
          <w:tcPr>
            <w:tcW w:w="1701" w:type="dxa"/>
          </w:tcPr>
          <w:p w14:paraId="0448CE43" w14:textId="77777777" w:rsidR="00CF79E2" w:rsidRPr="00CD0055" w:rsidRDefault="00CF79E2" w:rsidP="00CF79E2">
            <w:pPr>
              <w:spacing w:after="160" w:line="259" w:lineRule="auto"/>
              <w:rPr>
                <w:bCs/>
                <w:sz w:val="22"/>
                <w:szCs w:val="22"/>
              </w:rPr>
            </w:pPr>
          </w:p>
        </w:tc>
      </w:tr>
      <w:tr w:rsidR="00CF79E2" w:rsidRPr="005E3555" w14:paraId="2C0FC200" w14:textId="77777777" w:rsidTr="00CF79E2">
        <w:tc>
          <w:tcPr>
            <w:tcW w:w="7573" w:type="dxa"/>
          </w:tcPr>
          <w:p w14:paraId="23437903" w14:textId="77777777" w:rsidR="00CF79E2" w:rsidRPr="00CD0055" w:rsidRDefault="00CF79E2" w:rsidP="00263561">
            <w:pPr>
              <w:numPr>
                <w:ilvl w:val="0"/>
                <w:numId w:val="26"/>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6E862A40" w14:textId="77777777" w:rsidR="00CF79E2" w:rsidRPr="00CD0055" w:rsidRDefault="00CF79E2" w:rsidP="00CF79E2">
            <w:pPr>
              <w:spacing w:after="160" w:line="259" w:lineRule="auto"/>
              <w:rPr>
                <w:bCs/>
                <w:sz w:val="22"/>
                <w:szCs w:val="22"/>
              </w:rPr>
            </w:pPr>
          </w:p>
        </w:tc>
      </w:tr>
      <w:tr w:rsidR="00CF79E2" w:rsidRPr="005E3555" w14:paraId="1339DF56" w14:textId="77777777" w:rsidTr="00CF79E2">
        <w:tc>
          <w:tcPr>
            <w:tcW w:w="7573" w:type="dxa"/>
          </w:tcPr>
          <w:p w14:paraId="73925170" w14:textId="77777777" w:rsidR="00CF79E2" w:rsidRPr="00CD0055" w:rsidRDefault="00CF79E2" w:rsidP="00263561">
            <w:pPr>
              <w:numPr>
                <w:ilvl w:val="1"/>
                <w:numId w:val="26"/>
              </w:numPr>
              <w:spacing w:after="160" w:line="259" w:lineRule="auto"/>
              <w:rPr>
                <w:bCs/>
                <w:sz w:val="22"/>
                <w:szCs w:val="22"/>
              </w:rPr>
            </w:pPr>
          </w:p>
        </w:tc>
        <w:tc>
          <w:tcPr>
            <w:tcW w:w="1701" w:type="dxa"/>
          </w:tcPr>
          <w:p w14:paraId="4F4B34EA" w14:textId="77777777" w:rsidR="00CF79E2" w:rsidRPr="00CD0055" w:rsidRDefault="00CF79E2" w:rsidP="00CF79E2">
            <w:pPr>
              <w:spacing w:after="160" w:line="259" w:lineRule="auto"/>
              <w:rPr>
                <w:bCs/>
                <w:sz w:val="22"/>
                <w:szCs w:val="22"/>
              </w:rPr>
            </w:pPr>
          </w:p>
        </w:tc>
      </w:tr>
      <w:tr w:rsidR="00CF79E2" w:rsidRPr="005E3555" w14:paraId="5E57BA72" w14:textId="77777777" w:rsidTr="00CF79E2">
        <w:tc>
          <w:tcPr>
            <w:tcW w:w="7573" w:type="dxa"/>
          </w:tcPr>
          <w:p w14:paraId="2E39900E" w14:textId="77777777" w:rsidR="00CF79E2" w:rsidRPr="00CD0055" w:rsidRDefault="00CF79E2" w:rsidP="00263561">
            <w:pPr>
              <w:numPr>
                <w:ilvl w:val="1"/>
                <w:numId w:val="26"/>
              </w:numPr>
              <w:spacing w:after="160" w:line="259" w:lineRule="auto"/>
              <w:rPr>
                <w:bCs/>
                <w:sz w:val="22"/>
                <w:szCs w:val="22"/>
              </w:rPr>
            </w:pPr>
          </w:p>
        </w:tc>
        <w:tc>
          <w:tcPr>
            <w:tcW w:w="1701" w:type="dxa"/>
          </w:tcPr>
          <w:p w14:paraId="71582A32" w14:textId="77777777" w:rsidR="00CF79E2" w:rsidRPr="00CD0055" w:rsidRDefault="00CF79E2" w:rsidP="00CF79E2">
            <w:pPr>
              <w:spacing w:after="160" w:line="259" w:lineRule="auto"/>
              <w:rPr>
                <w:bCs/>
                <w:sz w:val="22"/>
                <w:szCs w:val="22"/>
              </w:rPr>
            </w:pPr>
          </w:p>
        </w:tc>
      </w:tr>
      <w:tr w:rsidR="00CF79E2" w:rsidRPr="005E3555" w14:paraId="2D1AAD6B" w14:textId="77777777" w:rsidTr="00CF79E2">
        <w:tc>
          <w:tcPr>
            <w:tcW w:w="7573" w:type="dxa"/>
          </w:tcPr>
          <w:p w14:paraId="66989209"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06274F52" w14:textId="77777777" w:rsidR="00CF79E2" w:rsidRPr="00CD0055" w:rsidRDefault="00CF79E2" w:rsidP="00CF79E2">
            <w:pPr>
              <w:spacing w:after="160" w:line="259" w:lineRule="auto"/>
              <w:rPr>
                <w:bCs/>
                <w:sz w:val="22"/>
                <w:szCs w:val="22"/>
              </w:rPr>
            </w:pPr>
          </w:p>
        </w:tc>
      </w:tr>
    </w:tbl>
    <w:p w14:paraId="737BB749" w14:textId="77777777" w:rsidR="00CF79E2" w:rsidRPr="00CD0055" w:rsidRDefault="00CF79E2" w:rsidP="00CF79E2">
      <w:pPr>
        <w:spacing w:after="160" w:line="259" w:lineRule="auto"/>
        <w:rPr>
          <w:bCs/>
          <w:sz w:val="22"/>
          <w:szCs w:val="22"/>
        </w:rPr>
      </w:pPr>
    </w:p>
    <w:p w14:paraId="6C336E6B" w14:textId="77777777" w:rsidR="00CF79E2" w:rsidRPr="00CD0055" w:rsidRDefault="00CF79E2" w:rsidP="00CF79E2">
      <w:pPr>
        <w:spacing w:after="160" w:line="259" w:lineRule="auto"/>
        <w:rPr>
          <w:rStyle w:val="FontStyle290"/>
          <w:rFonts w:ascii="Times New Roman" w:hAnsi="Times New Roman"/>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3EAC7A23" w14:textId="77777777" w:rsidTr="00CF79E2">
        <w:tc>
          <w:tcPr>
            <w:tcW w:w="9274" w:type="dxa"/>
            <w:gridSpan w:val="2"/>
            <w:shd w:val="clear" w:color="auto" w:fill="92D050"/>
          </w:tcPr>
          <w:p w14:paraId="0C1FE54D" w14:textId="77777777" w:rsidR="00CF79E2" w:rsidRPr="00CD0055" w:rsidRDefault="00CF79E2" w:rsidP="00CF79E2">
            <w:pPr>
              <w:spacing w:after="160" w:line="259" w:lineRule="auto"/>
              <w:rPr>
                <w:b/>
                <w:bCs/>
                <w:sz w:val="22"/>
                <w:szCs w:val="22"/>
              </w:rPr>
            </w:pPr>
            <w:r w:rsidRPr="00CD0055">
              <w:rPr>
                <w:b/>
                <w:bCs/>
                <w:sz w:val="22"/>
                <w:szCs w:val="22"/>
              </w:rPr>
              <w:t xml:space="preserve">Tabela 10 z 10 </w:t>
            </w:r>
          </w:p>
        </w:tc>
      </w:tr>
      <w:tr w:rsidR="00CF79E2" w:rsidRPr="007870FC" w14:paraId="0570DD06" w14:textId="77777777" w:rsidTr="00CF79E2">
        <w:tc>
          <w:tcPr>
            <w:tcW w:w="7573" w:type="dxa"/>
            <w:shd w:val="clear" w:color="auto" w:fill="92D050"/>
          </w:tcPr>
          <w:p w14:paraId="79D66F45" w14:textId="6BD2D96A" w:rsidR="00CF79E2" w:rsidRPr="00CD0055" w:rsidRDefault="00CF79E2" w:rsidP="00CF79E2">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zagospodarowania odpadu</w:t>
            </w:r>
            <w:r w:rsidRPr="00CD0055">
              <w:rPr>
                <w:b/>
              </w:rPr>
              <w:t xml:space="preserve"> </w:t>
            </w:r>
            <w:r w:rsidRPr="00CD0055">
              <w:rPr>
                <w:rStyle w:val="FontStyle290"/>
                <w:rFonts w:ascii="Times New Roman" w:hAnsi="Times New Roman"/>
                <w:b/>
                <w:szCs w:val="22"/>
              </w:rPr>
              <w:t>niebezpiecznego, oznaczonego kodem z gwiazdką (*)</w:t>
            </w:r>
            <w:r w:rsidRPr="00CD0055">
              <w:rPr>
                <w:rStyle w:val="Odwoanieprzypisudolnego"/>
                <w:b/>
                <w:sz w:val="22"/>
                <w:szCs w:val="22"/>
              </w:rPr>
              <w:footnoteReference w:id="15"/>
            </w:r>
            <w:r w:rsidR="00550F13">
              <w:rPr>
                <w:rStyle w:val="FontStyle290"/>
                <w:rFonts w:ascii="Times New Roman" w:hAnsi="Times New Roman"/>
                <w:b/>
                <w:szCs w:val="22"/>
              </w:rPr>
              <w:t xml:space="preserve"> (por. pkt 1.1.</w:t>
            </w:r>
            <w:r w:rsidRPr="00CD0055">
              <w:rPr>
                <w:rStyle w:val="FontStyle290"/>
                <w:rFonts w:ascii="Times New Roman" w:hAnsi="Times New Roman"/>
                <w:b/>
                <w:szCs w:val="22"/>
              </w:rPr>
              <w:t>10 cz. II SIWZ)</w:t>
            </w:r>
            <w:r w:rsidRPr="00CD0055">
              <w:rPr>
                <w:b/>
                <w:bCs/>
                <w:sz w:val="22"/>
                <w:szCs w:val="22"/>
              </w:rPr>
              <w:t xml:space="preserve"> obejmuje:</w:t>
            </w:r>
          </w:p>
        </w:tc>
        <w:tc>
          <w:tcPr>
            <w:tcW w:w="1701" w:type="dxa"/>
            <w:shd w:val="clear" w:color="auto" w:fill="92D050"/>
          </w:tcPr>
          <w:p w14:paraId="3277B31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51F1B8E" w14:textId="77777777" w:rsidR="00CF79E2" w:rsidRPr="00CD0055" w:rsidRDefault="00CF79E2" w:rsidP="00CF79E2">
            <w:pPr>
              <w:spacing w:line="259" w:lineRule="auto"/>
              <w:rPr>
                <w:b/>
                <w:bCs/>
                <w:sz w:val="22"/>
                <w:szCs w:val="22"/>
              </w:rPr>
            </w:pPr>
            <w:r w:rsidRPr="00CD0055">
              <w:rPr>
                <w:b/>
                <w:bCs/>
                <w:sz w:val="22"/>
                <w:szCs w:val="22"/>
              </w:rPr>
              <w:t>w zł /1 Mg. netto</w:t>
            </w:r>
          </w:p>
        </w:tc>
      </w:tr>
      <w:tr w:rsidR="00CF79E2" w:rsidRPr="005E3555" w14:paraId="1CD8F137" w14:textId="77777777" w:rsidTr="00CF79E2">
        <w:tc>
          <w:tcPr>
            <w:tcW w:w="7573" w:type="dxa"/>
          </w:tcPr>
          <w:p w14:paraId="55DBD8C4" w14:textId="77777777" w:rsidR="00CF79E2" w:rsidRPr="00CD0055" w:rsidRDefault="00CF79E2" w:rsidP="00263561">
            <w:pPr>
              <w:numPr>
                <w:ilvl w:val="0"/>
                <w:numId w:val="26"/>
              </w:numPr>
              <w:spacing w:after="160" w:line="259" w:lineRule="auto"/>
              <w:rPr>
                <w:bCs/>
                <w:sz w:val="22"/>
                <w:szCs w:val="22"/>
              </w:rPr>
            </w:pPr>
            <w:r w:rsidRPr="00CD0055">
              <w:t>Koszt obsługi osobowej wraz z narzutami</w:t>
            </w:r>
          </w:p>
        </w:tc>
        <w:tc>
          <w:tcPr>
            <w:tcW w:w="1701" w:type="dxa"/>
          </w:tcPr>
          <w:p w14:paraId="6E17A9C6" w14:textId="77777777" w:rsidR="00CF79E2" w:rsidRPr="00CD0055" w:rsidRDefault="00CF79E2" w:rsidP="00CF79E2">
            <w:pPr>
              <w:spacing w:after="160" w:line="259" w:lineRule="auto"/>
              <w:rPr>
                <w:bCs/>
                <w:sz w:val="22"/>
                <w:szCs w:val="22"/>
              </w:rPr>
            </w:pPr>
          </w:p>
        </w:tc>
      </w:tr>
      <w:tr w:rsidR="00CF79E2" w:rsidRPr="005E3555" w14:paraId="241C14C7" w14:textId="77777777" w:rsidTr="00CF79E2">
        <w:tc>
          <w:tcPr>
            <w:tcW w:w="7573" w:type="dxa"/>
          </w:tcPr>
          <w:p w14:paraId="49AA8E31" w14:textId="77777777" w:rsidR="00CF79E2" w:rsidRPr="00CD0055" w:rsidRDefault="00CF79E2" w:rsidP="00263561">
            <w:pPr>
              <w:numPr>
                <w:ilvl w:val="0"/>
                <w:numId w:val="26"/>
              </w:numPr>
              <w:spacing w:after="160" w:line="259" w:lineRule="auto"/>
            </w:pPr>
            <w:r w:rsidRPr="00CD0055">
              <w:t>Koszty wydobycia odpadu</w:t>
            </w:r>
          </w:p>
        </w:tc>
        <w:tc>
          <w:tcPr>
            <w:tcW w:w="1701" w:type="dxa"/>
          </w:tcPr>
          <w:p w14:paraId="2F1DC505" w14:textId="77777777" w:rsidR="00CF79E2" w:rsidRPr="00CD0055" w:rsidRDefault="00CF79E2" w:rsidP="00CF79E2">
            <w:pPr>
              <w:spacing w:after="160" w:line="259" w:lineRule="auto"/>
              <w:rPr>
                <w:bCs/>
                <w:sz w:val="22"/>
                <w:szCs w:val="22"/>
              </w:rPr>
            </w:pPr>
          </w:p>
        </w:tc>
      </w:tr>
      <w:tr w:rsidR="00CF79E2" w:rsidRPr="005E3555" w14:paraId="5179D5AC" w14:textId="77777777" w:rsidTr="00CF79E2">
        <w:tc>
          <w:tcPr>
            <w:tcW w:w="7573" w:type="dxa"/>
          </w:tcPr>
          <w:p w14:paraId="6455E677" w14:textId="77777777" w:rsidR="00CF79E2" w:rsidRPr="00CD0055" w:rsidRDefault="00CF79E2" w:rsidP="00263561">
            <w:pPr>
              <w:numPr>
                <w:ilvl w:val="0"/>
                <w:numId w:val="26"/>
              </w:numPr>
              <w:spacing w:after="160" w:line="259" w:lineRule="auto"/>
            </w:pPr>
            <w:r w:rsidRPr="00CD0055">
              <w:t>Koszty wywiezienia odpadu</w:t>
            </w:r>
          </w:p>
        </w:tc>
        <w:tc>
          <w:tcPr>
            <w:tcW w:w="1701" w:type="dxa"/>
          </w:tcPr>
          <w:p w14:paraId="4E774AB5" w14:textId="77777777" w:rsidR="00CF79E2" w:rsidRPr="00CD0055" w:rsidRDefault="00CF79E2" w:rsidP="00CF79E2">
            <w:pPr>
              <w:spacing w:after="160" w:line="259" w:lineRule="auto"/>
              <w:rPr>
                <w:bCs/>
                <w:sz w:val="22"/>
                <w:szCs w:val="22"/>
              </w:rPr>
            </w:pPr>
          </w:p>
        </w:tc>
      </w:tr>
      <w:tr w:rsidR="00CF79E2" w:rsidRPr="005E3555" w14:paraId="3AD8858D" w14:textId="77777777" w:rsidTr="00CF79E2">
        <w:tc>
          <w:tcPr>
            <w:tcW w:w="7573" w:type="dxa"/>
          </w:tcPr>
          <w:p w14:paraId="4A07121B" w14:textId="77777777" w:rsidR="00CF79E2" w:rsidRPr="00CD0055" w:rsidRDefault="00CF79E2" w:rsidP="00263561">
            <w:pPr>
              <w:numPr>
                <w:ilvl w:val="0"/>
                <w:numId w:val="26"/>
              </w:numPr>
              <w:spacing w:after="160" w:line="259" w:lineRule="auto"/>
            </w:pPr>
            <w:r w:rsidRPr="00CD0055">
              <w:t>Koszty zagospodarowania zgodnie z wymogami prawa</w:t>
            </w:r>
          </w:p>
        </w:tc>
        <w:tc>
          <w:tcPr>
            <w:tcW w:w="1701" w:type="dxa"/>
          </w:tcPr>
          <w:p w14:paraId="0C4E81DC" w14:textId="77777777" w:rsidR="00CF79E2" w:rsidRPr="00CD0055" w:rsidRDefault="00CF79E2" w:rsidP="00CF79E2">
            <w:pPr>
              <w:spacing w:after="160" w:line="259" w:lineRule="auto"/>
              <w:rPr>
                <w:bCs/>
                <w:sz w:val="22"/>
                <w:szCs w:val="22"/>
              </w:rPr>
            </w:pPr>
          </w:p>
        </w:tc>
      </w:tr>
      <w:tr w:rsidR="00CF79E2" w:rsidRPr="005E3555" w14:paraId="5DB5ADE3" w14:textId="77777777" w:rsidTr="00CF79E2">
        <w:tc>
          <w:tcPr>
            <w:tcW w:w="7573" w:type="dxa"/>
          </w:tcPr>
          <w:p w14:paraId="1F8847A5" w14:textId="77777777" w:rsidR="00CF79E2" w:rsidRPr="00CD0055" w:rsidRDefault="00CF79E2" w:rsidP="00263561">
            <w:pPr>
              <w:numPr>
                <w:ilvl w:val="0"/>
                <w:numId w:val="26"/>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4A313B1D" w14:textId="77777777" w:rsidR="00CF79E2" w:rsidRPr="00CD0055" w:rsidRDefault="00CF79E2" w:rsidP="00CF79E2">
            <w:pPr>
              <w:spacing w:after="160" w:line="259" w:lineRule="auto"/>
              <w:rPr>
                <w:bCs/>
                <w:sz w:val="22"/>
                <w:szCs w:val="22"/>
              </w:rPr>
            </w:pPr>
          </w:p>
        </w:tc>
      </w:tr>
      <w:tr w:rsidR="00CF79E2" w:rsidRPr="005E3555" w14:paraId="39B4B456" w14:textId="77777777" w:rsidTr="00CF79E2">
        <w:tc>
          <w:tcPr>
            <w:tcW w:w="7573" w:type="dxa"/>
          </w:tcPr>
          <w:p w14:paraId="1DDCBBF4" w14:textId="77777777" w:rsidR="00CF79E2" w:rsidRPr="00CD0055" w:rsidRDefault="00CF79E2" w:rsidP="00263561">
            <w:pPr>
              <w:numPr>
                <w:ilvl w:val="1"/>
                <w:numId w:val="26"/>
              </w:numPr>
              <w:spacing w:after="160" w:line="259" w:lineRule="auto"/>
              <w:rPr>
                <w:bCs/>
                <w:sz w:val="22"/>
                <w:szCs w:val="22"/>
              </w:rPr>
            </w:pPr>
          </w:p>
        </w:tc>
        <w:tc>
          <w:tcPr>
            <w:tcW w:w="1701" w:type="dxa"/>
          </w:tcPr>
          <w:p w14:paraId="382334FE" w14:textId="77777777" w:rsidR="00CF79E2" w:rsidRPr="00CD0055" w:rsidRDefault="00CF79E2" w:rsidP="00CF79E2">
            <w:pPr>
              <w:spacing w:after="160" w:line="259" w:lineRule="auto"/>
              <w:rPr>
                <w:bCs/>
                <w:sz w:val="22"/>
                <w:szCs w:val="22"/>
              </w:rPr>
            </w:pPr>
          </w:p>
        </w:tc>
      </w:tr>
      <w:tr w:rsidR="00CF79E2" w:rsidRPr="005E3555" w14:paraId="0717246B" w14:textId="77777777" w:rsidTr="00CF79E2">
        <w:tc>
          <w:tcPr>
            <w:tcW w:w="7573" w:type="dxa"/>
          </w:tcPr>
          <w:p w14:paraId="64772CB1" w14:textId="77777777" w:rsidR="00CF79E2" w:rsidRPr="00CD0055" w:rsidRDefault="00CF79E2" w:rsidP="00263561">
            <w:pPr>
              <w:numPr>
                <w:ilvl w:val="1"/>
                <w:numId w:val="26"/>
              </w:numPr>
              <w:spacing w:after="160" w:line="259" w:lineRule="auto"/>
              <w:rPr>
                <w:bCs/>
                <w:sz w:val="22"/>
                <w:szCs w:val="22"/>
              </w:rPr>
            </w:pPr>
          </w:p>
        </w:tc>
        <w:tc>
          <w:tcPr>
            <w:tcW w:w="1701" w:type="dxa"/>
          </w:tcPr>
          <w:p w14:paraId="4AFA8041" w14:textId="77777777" w:rsidR="00CF79E2" w:rsidRPr="00CD0055" w:rsidRDefault="00CF79E2" w:rsidP="00CF79E2">
            <w:pPr>
              <w:spacing w:after="160" w:line="259" w:lineRule="auto"/>
              <w:rPr>
                <w:bCs/>
                <w:sz w:val="22"/>
                <w:szCs w:val="22"/>
              </w:rPr>
            </w:pPr>
          </w:p>
        </w:tc>
      </w:tr>
      <w:tr w:rsidR="00CF79E2" w:rsidRPr="005E3555" w14:paraId="032183F3" w14:textId="77777777" w:rsidTr="00CF79E2">
        <w:tc>
          <w:tcPr>
            <w:tcW w:w="7573" w:type="dxa"/>
          </w:tcPr>
          <w:p w14:paraId="1DDCD871"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3C682A0A" w14:textId="77777777" w:rsidR="00CF79E2" w:rsidRPr="00CD0055" w:rsidRDefault="00CF79E2" w:rsidP="00CF79E2">
            <w:pPr>
              <w:spacing w:after="160" w:line="259" w:lineRule="auto"/>
              <w:rPr>
                <w:bCs/>
                <w:sz w:val="22"/>
                <w:szCs w:val="22"/>
              </w:rPr>
            </w:pPr>
          </w:p>
        </w:tc>
      </w:tr>
    </w:tbl>
    <w:p w14:paraId="37CFAB3D" w14:textId="77777777" w:rsidR="00CF79E2" w:rsidRPr="00CD0055" w:rsidRDefault="00CF79E2" w:rsidP="00CF79E2">
      <w:pPr>
        <w:rPr>
          <w:b/>
          <w:sz w:val="22"/>
          <w:szCs w:val="22"/>
        </w:rPr>
      </w:pPr>
    </w:p>
    <w:p w14:paraId="2E8F1F83" w14:textId="71EA6825" w:rsidR="00E73F8D" w:rsidRDefault="00E73F8D" w:rsidP="00E73F8D">
      <w:pPr>
        <w:tabs>
          <w:tab w:val="left" w:pos="3402"/>
        </w:tabs>
        <w:spacing w:line="360" w:lineRule="auto"/>
        <w:rPr>
          <w:rFonts w:ascii="Arial" w:eastAsia="Times New Roman" w:hAnsi="Arial" w:cs="Arial"/>
          <w:color w:val="000000"/>
          <w:sz w:val="22"/>
          <w:szCs w:val="22"/>
        </w:rPr>
      </w:pPr>
    </w:p>
    <w:p w14:paraId="48AA4628" w14:textId="77777777" w:rsidR="00CF79E2" w:rsidRPr="008475EB" w:rsidRDefault="00CF79E2"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0541F6">
          <w:pgSz w:w="11907" w:h="16840"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66E1D3F6" w14:textId="77777777" w:rsidTr="005803E7">
        <w:tc>
          <w:tcPr>
            <w:tcW w:w="9639" w:type="dxa"/>
            <w:gridSpan w:val="7"/>
          </w:tcPr>
          <w:p w14:paraId="42CDA93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63C6BD39" w14:textId="77777777" w:rsidTr="005803E7">
        <w:trPr>
          <w:gridAfter w:val="1"/>
          <w:wAfter w:w="18" w:type="dxa"/>
          <w:trHeight w:val="2610"/>
        </w:trPr>
        <w:tc>
          <w:tcPr>
            <w:tcW w:w="1590" w:type="dxa"/>
          </w:tcPr>
          <w:p w14:paraId="008D5F8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4A97A69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6DF178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79629C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46CC7BD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B715A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0DFD46F0" w14:textId="77777777" w:rsidTr="005803E7">
        <w:trPr>
          <w:gridAfter w:val="1"/>
          <w:wAfter w:w="23" w:type="dxa"/>
          <w:trHeight w:val="515"/>
        </w:trPr>
        <w:tc>
          <w:tcPr>
            <w:tcW w:w="1590" w:type="dxa"/>
          </w:tcPr>
          <w:p w14:paraId="5A5622D3" w14:textId="77777777" w:rsidR="00B90E3F" w:rsidRPr="00F1451C" w:rsidRDefault="00B90E3F" w:rsidP="00F1451C">
            <w:pPr>
              <w:spacing w:line="304" w:lineRule="exact"/>
              <w:jc w:val="both"/>
              <w:rPr>
                <w:rFonts w:ascii="Arial" w:hAnsi="Arial" w:cs="Arial"/>
                <w:sz w:val="22"/>
                <w:szCs w:val="22"/>
              </w:rPr>
            </w:pPr>
          </w:p>
        </w:tc>
        <w:tc>
          <w:tcPr>
            <w:tcW w:w="1596" w:type="dxa"/>
          </w:tcPr>
          <w:p w14:paraId="3582E0CE" w14:textId="77777777" w:rsidR="00B90E3F" w:rsidRPr="00F1451C" w:rsidRDefault="00B90E3F" w:rsidP="00F1451C">
            <w:pPr>
              <w:spacing w:line="304" w:lineRule="exact"/>
              <w:jc w:val="both"/>
              <w:rPr>
                <w:rFonts w:ascii="Arial" w:hAnsi="Arial" w:cs="Arial"/>
                <w:sz w:val="22"/>
                <w:szCs w:val="22"/>
              </w:rPr>
            </w:pPr>
          </w:p>
        </w:tc>
        <w:tc>
          <w:tcPr>
            <w:tcW w:w="1604" w:type="dxa"/>
          </w:tcPr>
          <w:p w14:paraId="78F704BE" w14:textId="77777777" w:rsidR="00B90E3F" w:rsidRPr="00F1451C" w:rsidRDefault="00B90E3F" w:rsidP="00F1451C">
            <w:pPr>
              <w:spacing w:line="304" w:lineRule="exact"/>
              <w:jc w:val="both"/>
              <w:rPr>
                <w:rFonts w:ascii="Arial" w:hAnsi="Arial" w:cs="Arial"/>
                <w:sz w:val="22"/>
                <w:szCs w:val="22"/>
              </w:rPr>
            </w:pPr>
          </w:p>
        </w:tc>
        <w:tc>
          <w:tcPr>
            <w:tcW w:w="1607" w:type="dxa"/>
          </w:tcPr>
          <w:p w14:paraId="377DD8EC" w14:textId="77777777" w:rsidR="00B90E3F" w:rsidRPr="00F1451C" w:rsidRDefault="00B90E3F" w:rsidP="00F1451C">
            <w:pPr>
              <w:spacing w:line="304" w:lineRule="exact"/>
              <w:jc w:val="both"/>
              <w:rPr>
                <w:rFonts w:ascii="Arial" w:hAnsi="Arial" w:cs="Arial"/>
                <w:sz w:val="22"/>
                <w:szCs w:val="22"/>
              </w:rPr>
            </w:pPr>
          </w:p>
        </w:tc>
        <w:tc>
          <w:tcPr>
            <w:tcW w:w="1604" w:type="dxa"/>
          </w:tcPr>
          <w:p w14:paraId="71F79EC9" w14:textId="77777777" w:rsidR="00B90E3F" w:rsidRPr="00F1451C" w:rsidRDefault="00B90E3F" w:rsidP="00F1451C">
            <w:pPr>
              <w:spacing w:line="304" w:lineRule="exact"/>
              <w:jc w:val="both"/>
              <w:rPr>
                <w:rFonts w:ascii="Arial" w:hAnsi="Arial" w:cs="Arial"/>
                <w:sz w:val="22"/>
                <w:szCs w:val="22"/>
              </w:rPr>
            </w:pPr>
          </w:p>
        </w:tc>
        <w:tc>
          <w:tcPr>
            <w:tcW w:w="1615" w:type="dxa"/>
          </w:tcPr>
          <w:p w14:paraId="4393890B" w14:textId="77777777" w:rsidR="00B90E3F" w:rsidRPr="00F1451C" w:rsidRDefault="00B90E3F" w:rsidP="00F1451C">
            <w:pPr>
              <w:spacing w:line="304" w:lineRule="exact"/>
              <w:jc w:val="both"/>
              <w:rPr>
                <w:rFonts w:ascii="Arial" w:hAnsi="Arial" w:cs="Arial"/>
                <w:sz w:val="22"/>
                <w:szCs w:val="22"/>
              </w:rPr>
            </w:pPr>
          </w:p>
        </w:tc>
      </w:tr>
      <w:tr w:rsidR="00B90E3F" w:rsidRPr="00F1451C" w14:paraId="0EABC6D0" w14:textId="77777777" w:rsidTr="005803E7">
        <w:trPr>
          <w:gridAfter w:val="1"/>
          <w:wAfter w:w="23" w:type="dxa"/>
          <w:trHeight w:val="515"/>
        </w:trPr>
        <w:tc>
          <w:tcPr>
            <w:tcW w:w="1590" w:type="dxa"/>
          </w:tcPr>
          <w:p w14:paraId="489713CB" w14:textId="77777777" w:rsidR="00B90E3F" w:rsidRPr="00F1451C" w:rsidRDefault="00B90E3F" w:rsidP="00F1451C">
            <w:pPr>
              <w:spacing w:line="304" w:lineRule="exact"/>
              <w:jc w:val="both"/>
              <w:rPr>
                <w:rFonts w:ascii="Arial" w:hAnsi="Arial" w:cs="Arial"/>
                <w:sz w:val="22"/>
                <w:szCs w:val="22"/>
              </w:rPr>
            </w:pPr>
          </w:p>
        </w:tc>
        <w:tc>
          <w:tcPr>
            <w:tcW w:w="1596" w:type="dxa"/>
          </w:tcPr>
          <w:p w14:paraId="66DF2BD5" w14:textId="77777777" w:rsidR="00B90E3F" w:rsidRPr="00F1451C" w:rsidRDefault="00B90E3F" w:rsidP="00F1451C">
            <w:pPr>
              <w:spacing w:line="304" w:lineRule="exact"/>
              <w:jc w:val="both"/>
              <w:rPr>
                <w:rFonts w:ascii="Arial" w:hAnsi="Arial" w:cs="Arial"/>
                <w:sz w:val="22"/>
                <w:szCs w:val="22"/>
              </w:rPr>
            </w:pPr>
          </w:p>
        </w:tc>
        <w:tc>
          <w:tcPr>
            <w:tcW w:w="1604" w:type="dxa"/>
          </w:tcPr>
          <w:p w14:paraId="1AA18976" w14:textId="77777777" w:rsidR="00B90E3F" w:rsidRPr="00F1451C" w:rsidRDefault="00B90E3F" w:rsidP="00F1451C">
            <w:pPr>
              <w:spacing w:line="304" w:lineRule="exact"/>
              <w:jc w:val="both"/>
              <w:rPr>
                <w:rFonts w:ascii="Arial" w:hAnsi="Arial" w:cs="Arial"/>
                <w:sz w:val="22"/>
                <w:szCs w:val="22"/>
              </w:rPr>
            </w:pPr>
          </w:p>
        </w:tc>
        <w:tc>
          <w:tcPr>
            <w:tcW w:w="1607" w:type="dxa"/>
          </w:tcPr>
          <w:p w14:paraId="422329BE" w14:textId="77777777" w:rsidR="00B90E3F" w:rsidRPr="00F1451C" w:rsidRDefault="00B90E3F" w:rsidP="00F1451C">
            <w:pPr>
              <w:spacing w:line="304" w:lineRule="exact"/>
              <w:jc w:val="both"/>
              <w:rPr>
                <w:rFonts w:ascii="Arial" w:hAnsi="Arial" w:cs="Arial"/>
                <w:sz w:val="22"/>
                <w:szCs w:val="22"/>
              </w:rPr>
            </w:pPr>
          </w:p>
        </w:tc>
        <w:tc>
          <w:tcPr>
            <w:tcW w:w="1604" w:type="dxa"/>
          </w:tcPr>
          <w:p w14:paraId="5A052880" w14:textId="77777777" w:rsidR="00B90E3F" w:rsidRPr="00F1451C" w:rsidRDefault="00B90E3F" w:rsidP="00F1451C">
            <w:pPr>
              <w:spacing w:line="304" w:lineRule="exact"/>
              <w:jc w:val="both"/>
              <w:rPr>
                <w:rFonts w:ascii="Arial" w:hAnsi="Arial" w:cs="Arial"/>
                <w:sz w:val="22"/>
                <w:szCs w:val="22"/>
              </w:rPr>
            </w:pPr>
          </w:p>
        </w:tc>
        <w:tc>
          <w:tcPr>
            <w:tcW w:w="1615" w:type="dxa"/>
          </w:tcPr>
          <w:p w14:paraId="12EFA579" w14:textId="77777777" w:rsidR="00B90E3F" w:rsidRPr="00F1451C" w:rsidRDefault="00B90E3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69399044" w14:textId="77777777" w:rsidTr="003103D1">
        <w:trPr>
          <w:trHeight w:val="382"/>
        </w:trPr>
        <w:tc>
          <w:tcPr>
            <w:tcW w:w="8636" w:type="dxa"/>
            <w:shd w:val="clear" w:color="auto" w:fill="F2F2F2" w:themeFill="background1" w:themeFillShade="F2"/>
          </w:tcPr>
          <w:p w14:paraId="36FB7EBB"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606073B7" w14:textId="0CB53915" w:rsidR="00DA5F37" w:rsidRDefault="00DA5F37" w:rsidP="00DA5F37">
      <w:pPr>
        <w:spacing w:after="160" w:line="259" w:lineRule="auto"/>
        <w:rPr>
          <w:rStyle w:val="FontStyle290"/>
          <w:rFonts w:ascii="Franklin Gothic Book" w:hAnsi="Franklin Gothic Book"/>
          <w:b/>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571DC1" w:rsidRPr="00A45F6F" w14:paraId="646E0003" w14:textId="77777777" w:rsidTr="00EC0439">
        <w:trPr>
          <w:trHeight w:val="2185"/>
        </w:trPr>
        <w:tc>
          <w:tcPr>
            <w:tcW w:w="562" w:type="dxa"/>
          </w:tcPr>
          <w:p w14:paraId="198186F6" w14:textId="77777777" w:rsidR="00571DC1" w:rsidRPr="00F64BFD" w:rsidRDefault="00571DC1" w:rsidP="00EC0439">
            <w:pPr>
              <w:autoSpaceDE w:val="0"/>
              <w:autoSpaceDN w:val="0"/>
              <w:adjustRightInd w:val="0"/>
              <w:rPr>
                <w:rFonts w:ascii="Arial,Bold" w:hAnsi="Arial,Bold" w:cs="Arial,Bold"/>
                <w:b/>
                <w:bCs/>
                <w:spacing w:val="-6"/>
                <w:sz w:val="20"/>
              </w:rPr>
            </w:pPr>
            <w:proofErr w:type="spellStart"/>
            <w:r w:rsidRPr="00F64BFD">
              <w:rPr>
                <w:rFonts w:ascii="Arial,Bold" w:hAnsi="Arial,Bold" w:cs="Arial,Bold"/>
                <w:b/>
                <w:bCs/>
                <w:spacing w:val="-6"/>
                <w:sz w:val="20"/>
              </w:rPr>
              <w:t>Lp</w:t>
            </w:r>
            <w:proofErr w:type="spellEnd"/>
          </w:p>
        </w:tc>
        <w:tc>
          <w:tcPr>
            <w:tcW w:w="3544" w:type="dxa"/>
          </w:tcPr>
          <w:p w14:paraId="19234151"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788D91DF"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6A2202DB"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35D48CA9"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362507F6"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45AF36AB"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r>
              <w:rPr>
                <w:rFonts w:ascii="Arial,Bold" w:hAnsi="Arial,Bold" w:cs="Arial,Bold"/>
                <w:b/>
                <w:bCs/>
                <w:spacing w:val="-6"/>
                <w:sz w:val="18"/>
                <w:szCs w:val="18"/>
              </w:rPr>
              <w:t xml:space="preserve"> </w:t>
            </w:r>
            <w:r w:rsidRPr="00CD0055">
              <w:rPr>
                <w:rFonts w:ascii="Arial,Bold" w:hAnsi="Arial,Bold" w:cs="Arial,Bold"/>
                <w:b/>
                <w:bCs/>
                <w:color w:val="FF0000"/>
                <w:spacing w:val="-6"/>
                <w:sz w:val="18"/>
                <w:szCs w:val="18"/>
              </w:rPr>
              <w:t>*</w:t>
            </w:r>
          </w:p>
        </w:tc>
        <w:tc>
          <w:tcPr>
            <w:tcW w:w="1701" w:type="dxa"/>
          </w:tcPr>
          <w:p w14:paraId="6DD110D7" w14:textId="77777777" w:rsidR="00571DC1" w:rsidRPr="00022210" w:rsidRDefault="00571DC1" w:rsidP="00EC0439">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087FF654" w14:textId="77777777" w:rsidR="00571DC1" w:rsidRPr="00022210" w:rsidRDefault="00571DC1" w:rsidP="00EC0439">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3019AF7C"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571DC1" w:rsidRPr="00A45F6F" w14:paraId="07B1E926" w14:textId="77777777" w:rsidTr="00EC0439">
        <w:trPr>
          <w:trHeight w:val="252"/>
        </w:trPr>
        <w:tc>
          <w:tcPr>
            <w:tcW w:w="562" w:type="dxa"/>
          </w:tcPr>
          <w:p w14:paraId="6B03565E"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544" w:type="dxa"/>
          </w:tcPr>
          <w:p w14:paraId="7A1547D6"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418" w:type="dxa"/>
          </w:tcPr>
          <w:p w14:paraId="1D71C7F8"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835" w:type="dxa"/>
          </w:tcPr>
          <w:p w14:paraId="311125E0"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5" w:type="dxa"/>
          </w:tcPr>
          <w:p w14:paraId="79E6BF5D"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6" w:type="dxa"/>
          </w:tcPr>
          <w:p w14:paraId="24484D72"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276" w:type="dxa"/>
          </w:tcPr>
          <w:p w14:paraId="04CFCF3B"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701" w:type="dxa"/>
          </w:tcPr>
          <w:p w14:paraId="334DC27B" w14:textId="77777777" w:rsidR="00571DC1" w:rsidRPr="00022210" w:rsidRDefault="00571DC1" w:rsidP="00EC043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276" w:type="dxa"/>
          </w:tcPr>
          <w:p w14:paraId="492ABD6D" w14:textId="77777777" w:rsidR="00571DC1" w:rsidRPr="00022210" w:rsidRDefault="00571DC1" w:rsidP="00EC043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571DC1" w:rsidRPr="00A45F6F" w14:paraId="12929D35" w14:textId="77777777" w:rsidTr="00EC0439">
        <w:trPr>
          <w:trHeight w:val="758"/>
        </w:trPr>
        <w:tc>
          <w:tcPr>
            <w:tcW w:w="562" w:type="dxa"/>
            <w:shd w:val="clear" w:color="auto" w:fill="EEECE1" w:themeFill="background2"/>
          </w:tcPr>
          <w:p w14:paraId="4F4A1585"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544" w:type="dxa"/>
            <w:shd w:val="clear" w:color="auto" w:fill="EEECE1" w:themeFill="background2"/>
          </w:tcPr>
          <w:p w14:paraId="68286A6D"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EECE1" w:themeFill="background2"/>
          </w:tcPr>
          <w:p w14:paraId="7187D300"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02B6AD6D"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Ładowność od 500 do 800 kg</w:t>
            </w:r>
          </w:p>
        </w:tc>
        <w:tc>
          <w:tcPr>
            <w:tcW w:w="1275" w:type="dxa"/>
          </w:tcPr>
          <w:p w14:paraId="3527DCFB"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55554D5F"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4860B3B"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6569A87A"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1714C8E"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46437336" w14:textId="77777777" w:rsidTr="00EC0439">
        <w:trPr>
          <w:trHeight w:val="252"/>
        </w:trPr>
        <w:tc>
          <w:tcPr>
            <w:tcW w:w="562" w:type="dxa"/>
            <w:shd w:val="clear" w:color="auto" w:fill="EEECE1" w:themeFill="background2"/>
          </w:tcPr>
          <w:p w14:paraId="1DA5C7E2"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544" w:type="dxa"/>
            <w:shd w:val="clear" w:color="auto" w:fill="EEECE1" w:themeFill="background2"/>
          </w:tcPr>
          <w:p w14:paraId="7BF1E378"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EECE1" w:themeFill="background2"/>
          </w:tcPr>
          <w:p w14:paraId="09B05F8B"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4E4E0F2B"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23A8BCE4"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B632942"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63285D1"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1B448FA6"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30479C49"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30686418" w14:textId="77777777" w:rsidTr="00EC0439">
        <w:trPr>
          <w:trHeight w:val="253"/>
        </w:trPr>
        <w:tc>
          <w:tcPr>
            <w:tcW w:w="562" w:type="dxa"/>
            <w:shd w:val="clear" w:color="auto" w:fill="EEECE1" w:themeFill="background2"/>
          </w:tcPr>
          <w:p w14:paraId="24A7BE87"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3</w:t>
            </w:r>
          </w:p>
        </w:tc>
        <w:tc>
          <w:tcPr>
            <w:tcW w:w="3544" w:type="dxa"/>
            <w:shd w:val="clear" w:color="auto" w:fill="EEECE1" w:themeFill="background2"/>
          </w:tcPr>
          <w:p w14:paraId="524507B3"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EECE1" w:themeFill="background2"/>
          </w:tcPr>
          <w:p w14:paraId="3D4542E2"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25239E50"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627D1E1B"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4F8D0B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86CE830"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551420E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03FF360"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1937A67D" w14:textId="77777777" w:rsidTr="00EC0439">
        <w:trPr>
          <w:trHeight w:val="175"/>
        </w:trPr>
        <w:tc>
          <w:tcPr>
            <w:tcW w:w="562" w:type="dxa"/>
            <w:shd w:val="clear" w:color="auto" w:fill="EEECE1" w:themeFill="background2"/>
          </w:tcPr>
          <w:p w14:paraId="2FD4CBBB"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4</w:t>
            </w:r>
          </w:p>
        </w:tc>
        <w:tc>
          <w:tcPr>
            <w:tcW w:w="3544" w:type="dxa"/>
            <w:shd w:val="clear" w:color="auto" w:fill="EEECE1" w:themeFill="background2"/>
          </w:tcPr>
          <w:p w14:paraId="11989316"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EECE1" w:themeFill="background2"/>
          </w:tcPr>
          <w:p w14:paraId="254F77C7"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74B2DD63"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30 kW</w:t>
            </w:r>
          </w:p>
        </w:tc>
        <w:tc>
          <w:tcPr>
            <w:tcW w:w="1275" w:type="dxa"/>
          </w:tcPr>
          <w:p w14:paraId="0CE425D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78C5AC9"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E8394E7"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28F4517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3FE6EDA5"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3F61CC5A" w14:textId="77777777" w:rsidTr="00EC0439">
        <w:trPr>
          <w:trHeight w:val="175"/>
        </w:trPr>
        <w:tc>
          <w:tcPr>
            <w:tcW w:w="562" w:type="dxa"/>
            <w:shd w:val="clear" w:color="auto" w:fill="EEECE1" w:themeFill="background2"/>
          </w:tcPr>
          <w:p w14:paraId="06FAD132"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5</w:t>
            </w:r>
          </w:p>
        </w:tc>
        <w:tc>
          <w:tcPr>
            <w:tcW w:w="3544" w:type="dxa"/>
            <w:shd w:val="clear" w:color="auto" w:fill="EEECE1" w:themeFill="background2"/>
          </w:tcPr>
          <w:p w14:paraId="5F381F16"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EECE1" w:themeFill="background2"/>
          </w:tcPr>
          <w:p w14:paraId="070D8A7A"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2D862AFC" w14:textId="77777777" w:rsidR="00571DC1" w:rsidRPr="00A45F6F" w:rsidRDefault="00571DC1" w:rsidP="00EC0439">
            <w:pPr>
              <w:autoSpaceDE w:val="0"/>
              <w:autoSpaceDN w:val="0"/>
              <w:adjustRightInd w:val="0"/>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5" w:type="dxa"/>
          </w:tcPr>
          <w:p w14:paraId="0F2BD606"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FBE5ACE"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64AE5445"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0EE3C73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535D5A66"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62456901" w14:textId="77777777" w:rsidTr="00EC0439">
        <w:trPr>
          <w:trHeight w:val="175"/>
        </w:trPr>
        <w:tc>
          <w:tcPr>
            <w:tcW w:w="562" w:type="dxa"/>
            <w:shd w:val="clear" w:color="auto" w:fill="EEECE1" w:themeFill="background2"/>
          </w:tcPr>
          <w:p w14:paraId="25E9759C"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6</w:t>
            </w:r>
          </w:p>
        </w:tc>
        <w:tc>
          <w:tcPr>
            <w:tcW w:w="3544" w:type="dxa"/>
            <w:shd w:val="clear" w:color="auto" w:fill="EEECE1" w:themeFill="background2"/>
          </w:tcPr>
          <w:p w14:paraId="08519E25"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Zamiatarka wraz z ciągnikiem z poz. 4 tabeli</w:t>
            </w:r>
          </w:p>
        </w:tc>
        <w:tc>
          <w:tcPr>
            <w:tcW w:w="1418" w:type="dxa"/>
            <w:shd w:val="clear" w:color="auto" w:fill="EEECE1" w:themeFill="background2"/>
          </w:tcPr>
          <w:p w14:paraId="3E2C94F5" w14:textId="77777777" w:rsidR="00571DC1" w:rsidRPr="00A45F6F" w:rsidRDefault="00571DC1" w:rsidP="00EC0439">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4F5B5897" w14:textId="77777777" w:rsidR="00571DC1" w:rsidRPr="00A45F6F" w:rsidRDefault="00571DC1" w:rsidP="00EC0439">
            <w:pPr>
              <w:autoSpaceDE w:val="0"/>
              <w:autoSpaceDN w:val="0"/>
              <w:adjustRightInd w:val="0"/>
              <w:rPr>
                <w:rFonts w:ascii="Arial,Bold" w:hAnsi="Arial,Bold" w:cs="Arial,Bold"/>
                <w:bCs/>
                <w:sz w:val="20"/>
              </w:rPr>
            </w:pPr>
          </w:p>
        </w:tc>
        <w:tc>
          <w:tcPr>
            <w:tcW w:w="1275" w:type="dxa"/>
          </w:tcPr>
          <w:p w14:paraId="7E626DA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116510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02E4E08"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3B746B5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C479C55"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1C776AC4" w14:textId="77777777" w:rsidTr="00EC0439">
        <w:trPr>
          <w:trHeight w:val="73"/>
        </w:trPr>
        <w:tc>
          <w:tcPr>
            <w:tcW w:w="562" w:type="dxa"/>
            <w:shd w:val="clear" w:color="auto" w:fill="EEECE1" w:themeFill="background2"/>
          </w:tcPr>
          <w:p w14:paraId="1BDA3C95"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lastRenderedPageBreak/>
              <w:t>7</w:t>
            </w:r>
          </w:p>
        </w:tc>
        <w:tc>
          <w:tcPr>
            <w:tcW w:w="3544" w:type="dxa"/>
            <w:shd w:val="clear" w:color="auto" w:fill="EEECE1" w:themeFill="background2"/>
          </w:tcPr>
          <w:p w14:paraId="1E52E537"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Ładowarka wysięgnikowa lub inne urządzenie tego typu z łyżką do materiałów sypkich o pojemności minimum 0,8 m3 i udźwigu min. 1300 kg</w:t>
            </w:r>
          </w:p>
        </w:tc>
        <w:tc>
          <w:tcPr>
            <w:tcW w:w="1418" w:type="dxa"/>
            <w:shd w:val="clear" w:color="auto" w:fill="EEECE1" w:themeFill="background2"/>
          </w:tcPr>
          <w:p w14:paraId="6D303496"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6D5E54E0" w14:textId="77777777" w:rsidR="00571DC1" w:rsidRPr="00A45F6F" w:rsidRDefault="00571DC1" w:rsidP="00EC0439">
            <w:pPr>
              <w:autoSpaceDE w:val="0"/>
              <w:autoSpaceDN w:val="0"/>
              <w:adjustRightInd w:val="0"/>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56EB154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39C2108"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67ABFA62"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4BB17092"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1386B40"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70848BEE" w14:textId="77777777" w:rsidTr="00EC0439">
        <w:trPr>
          <w:trHeight w:val="252"/>
        </w:trPr>
        <w:tc>
          <w:tcPr>
            <w:tcW w:w="562" w:type="dxa"/>
            <w:shd w:val="clear" w:color="auto" w:fill="EEECE1" w:themeFill="background2"/>
          </w:tcPr>
          <w:p w14:paraId="2C47A610"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8</w:t>
            </w:r>
          </w:p>
        </w:tc>
        <w:tc>
          <w:tcPr>
            <w:tcW w:w="3544" w:type="dxa"/>
            <w:shd w:val="clear" w:color="auto" w:fill="EEECE1" w:themeFill="background2"/>
          </w:tcPr>
          <w:p w14:paraId="53BA8AE1"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EECE1" w:themeFill="background2"/>
          </w:tcPr>
          <w:p w14:paraId="366EB620"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504DC20A"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5219E05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5C10463"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8D21113"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4DE5C7D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33056F4"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44FD42E1" w14:textId="77777777" w:rsidTr="00EC0439">
        <w:trPr>
          <w:trHeight w:val="252"/>
        </w:trPr>
        <w:tc>
          <w:tcPr>
            <w:tcW w:w="562" w:type="dxa"/>
            <w:shd w:val="clear" w:color="auto" w:fill="EEECE1" w:themeFill="background2"/>
          </w:tcPr>
          <w:p w14:paraId="27F919A2" w14:textId="77777777" w:rsidR="00571DC1" w:rsidRDefault="00571DC1" w:rsidP="00EC0439">
            <w:pPr>
              <w:autoSpaceDE w:val="0"/>
              <w:autoSpaceDN w:val="0"/>
              <w:adjustRightInd w:val="0"/>
              <w:rPr>
                <w:rFonts w:ascii="Arial,Bold" w:hAnsi="Arial,Bold" w:cs="Arial,Bold"/>
                <w:bCs/>
                <w:sz w:val="20"/>
              </w:rPr>
            </w:pPr>
            <w:r>
              <w:rPr>
                <w:rFonts w:ascii="Arial,Bold" w:hAnsi="Arial,Bold" w:cs="Arial,Bold"/>
                <w:bCs/>
                <w:sz w:val="20"/>
              </w:rPr>
              <w:t>9</w:t>
            </w:r>
          </w:p>
        </w:tc>
        <w:tc>
          <w:tcPr>
            <w:tcW w:w="3544" w:type="dxa"/>
            <w:shd w:val="clear" w:color="auto" w:fill="EEECE1" w:themeFill="background2"/>
          </w:tcPr>
          <w:p w14:paraId="1A59231C" w14:textId="77777777" w:rsidR="00571DC1" w:rsidRPr="00A45F6F" w:rsidRDefault="00571DC1" w:rsidP="00EC0439">
            <w:pPr>
              <w:autoSpaceDE w:val="0"/>
              <w:autoSpaceDN w:val="0"/>
              <w:adjustRightInd w:val="0"/>
              <w:rPr>
                <w:rFonts w:ascii="Arial,Bold" w:hAnsi="Arial,Bold" w:cs="Arial,Bold"/>
                <w:bCs/>
                <w:sz w:val="20"/>
              </w:rPr>
            </w:pPr>
            <w:r w:rsidRPr="00E114DF">
              <w:rPr>
                <w:rFonts w:ascii="Arial,Bold" w:hAnsi="Arial,Bold" w:cs="Arial,Bold"/>
                <w:bCs/>
                <w:sz w:val="20"/>
              </w:rPr>
              <w:t>Koparko-ładowarka</w:t>
            </w:r>
          </w:p>
        </w:tc>
        <w:tc>
          <w:tcPr>
            <w:tcW w:w="1418" w:type="dxa"/>
            <w:shd w:val="clear" w:color="auto" w:fill="EEECE1" w:themeFill="background2"/>
          </w:tcPr>
          <w:p w14:paraId="68A4B90B" w14:textId="77777777" w:rsidR="00571DC1" w:rsidRPr="00A45F6F" w:rsidRDefault="00571DC1" w:rsidP="00EC0439">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125BCCF7" w14:textId="77777777" w:rsidR="00571DC1" w:rsidRPr="00A45F6F" w:rsidRDefault="00571DC1" w:rsidP="00EC0439">
            <w:pPr>
              <w:autoSpaceDE w:val="0"/>
              <w:autoSpaceDN w:val="0"/>
              <w:adjustRightInd w:val="0"/>
              <w:rPr>
                <w:rFonts w:ascii="Arial,Bold" w:hAnsi="Arial,Bold" w:cs="Arial,Bold"/>
                <w:bCs/>
                <w:sz w:val="20"/>
              </w:rPr>
            </w:pPr>
          </w:p>
        </w:tc>
        <w:tc>
          <w:tcPr>
            <w:tcW w:w="1275" w:type="dxa"/>
          </w:tcPr>
          <w:p w14:paraId="66D2DDC5"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292B7B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19DD513"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6F03F039"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523AF00" w14:textId="77777777" w:rsidR="00571DC1" w:rsidRPr="00A45F6F" w:rsidRDefault="00571DC1" w:rsidP="00EC0439">
            <w:pPr>
              <w:autoSpaceDE w:val="0"/>
              <w:autoSpaceDN w:val="0"/>
              <w:adjustRightInd w:val="0"/>
              <w:rPr>
                <w:rFonts w:ascii="Arial,Bold" w:hAnsi="Arial,Bold" w:cs="Arial,Bold"/>
                <w:bCs/>
                <w:sz w:val="20"/>
              </w:rPr>
            </w:pPr>
          </w:p>
        </w:tc>
      </w:tr>
    </w:tbl>
    <w:p w14:paraId="42FB8E33" w14:textId="77777777" w:rsidR="00571DC1" w:rsidRDefault="00571DC1" w:rsidP="00571DC1">
      <w:pPr>
        <w:spacing w:line="304" w:lineRule="exact"/>
        <w:rPr>
          <w:rFonts w:cs="Arial"/>
          <w:sz w:val="20"/>
        </w:rPr>
      </w:pPr>
    </w:p>
    <w:p w14:paraId="478B19E9" w14:textId="77777777" w:rsidR="00571DC1" w:rsidRDefault="00571DC1" w:rsidP="00571DC1">
      <w:pPr>
        <w:spacing w:line="304" w:lineRule="exact"/>
        <w:rPr>
          <w:rFonts w:cs="Arial"/>
          <w:sz w:val="20"/>
        </w:rPr>
      </w:pPr>
    </w:p>
    <w:p w14:paraId="3E6DE240" w14:textId="77777777" w:rsidR="00571DC1" w:rsidRPr="00F1451C" w:rsidRDefault="00571DC1" w:rsidP="00571DC1">
      <w:pPr>
        <w:autoSpaceDE w:val="0"/>
        <w:autoSpaceDN w:val="0"/>
        <w:adjustRightInd w:val="0"/>
        <w:spacing w:line="304" w:lineRule="exact"/>
        <w:rPr>
          <w:rFonts w:ascii="Arial" w:hAnsi="Arial" w:cs="Arial"/>
          <w:b/>
          <w:bCs/>
          <w:sz w:val="22"/>
          <w:szCs w:val="22"/>
        </w:rPr>
      </w:pPr>
    </w:p>
    <w:p w14:paraId="188D8C97" w14:textId="77777777" w:rsidR="00571DC1" w:rsidRDefault="00571DC1" w:rsidP="00571DC1">
      <w:pPr>
        <w:autoSpaceDE w:val="0"/>
        <w:autoSpaceDN w:val="0"/>
        <w:adjustRightInd w:val="0"/>
        <w:spacing w:line="304" w:lineRule="exact"/>
        <w:jc w:val="both"/>
        <w:rPr>
          <w:rFonts w:ascii="Arial" w:hAnsi="Arial" w:cs="Arial"/>
          <w:sz w:val="22"/>
          <w:szCs w:val="22"/>
        </w:rPr>
      </w:pPr>
      <w:r w:rsidRPr="00CD0055">
        <w:rPr>
          <w:rFonts w:ascii="Arial" w:hAnsi="Arial" w:cs="Arial"/>
          <w:color w:val="FF0000"/>
          <w:sz w:val="22"/>
          <w:szCs w:val="22"/>
        </w:rPr>
        <w:t xml:space="preserve">* </w:t>
      </w:r>
      <w:r w:rsidRPr="00F1451C">
        <w:rPr>
          <w:rFonts w:ascii="Arial" w:hAnsi="Arial" w:cs="Arial"/>
          <w:sz w:val="22"/>
          <w:szCs w:val="22"/>
        </w:rPr>
        <w:t>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9574072" w14:textId="77777777" w:rsidR="00571DC1" w:rsidRDefault="00571DC1" w:rsidP="00571DC1">
      <w:pPr>
        <w:autoSpaceDE w:val="0"/>
        <w:autoSpaceDN w:val="0"/>
        <w:adjustRightInd w:val="0"/>
        <w:spacing w:line="304" w:lineRule="exact"/>
        <w:jc w:val="both"/>
        <w:rPr>
          <w:rFonts w:ascii="Arial" w:hAnsi="Arial" w:cs="Arial"/>
          <w:sz w:val="22"/>
          <w:szCs w:val="22"/>
        </w:rPr>
      </w:pPr>
    </w:p>
    <w:p w14:paraId="735002BE" w14:textId="77777777" w:rsidR="00571DC1" w:rsidRPr="00F1451C" w:rsidRDefault="00571DC1" w:rsidP="00571DC1">
      <w:pPr>
        <w:autoSpaceDE w:val="0"/>
        <w:autoSpaceDN w:val="0"/>
        <w:adjustRightInd w:val="0"/>
        <w:spacing w:line="304" w:lineRule="exact"/>
        <w:jc w:val="both"/>
        <w:rPr>
          <w:rFonts w:ascii="Arial" w:hAnsi="Arial" w:cs="Arial"/>
          <w:sz w:val="22"/>
          <w:szCs w:val="22"/>
        </w:rPr>
      </w:pPr>
      <w:r w:rsidRPr="00901276">
        <w:rPr>
          <w:rFonts w:ascii="Arial" w:hAnsi="Arial" w:cs="Arial"/>
          <w:sz w:val="22"/>
          <w:szCs w:val="22"/>
        </w:rPr>
        <w:t xml:space="preserve">Zamawiający </w:t>
      </w:r>
      <w:r>
        <w:rPr>
          <w:rFonts w:ascii="Arial" w:hAnsi="Arial" w:cs="Arial"/>
          <w:sz w:val="22"/>
          <w:szCs w:val="22"/>
        </w:rPr>
        <w:t>ma</w:t>
      </w:r>
      <w:r w:rsidRPr="00901276">
        <w:rPr>
          <w:rFonts w:ascii="Arial" w:hAnsi="Arial" w:cs="Arial"/>
          <w:sz w:val="22"/>
          <w:szCs w:val="22"/>
        </w:rPr>
        <w:t xml:space="preserve"> prawo do korzystania, stosownie do bieżących potrzeb ze wskazanego sprzętu w innym wymiarze czasu, w ramach kwoty łącznej za zlecane usługi objęte Wynagrodzeniem Powykonawczym.</w:t>
      </w:r>
    </w:p>
    <w:p w14:paraId="5F862F1A" w14:textId="77777777" w:rsidR="00571DC1" w:rsidRPr="00F1451C" w:rsidRDefault="00571DC1" w:rsidP="00571DC1">
      <w:pPr>
        <w:autoSpaceDE w:val="0"/>
        <w:autoSpaceDN w:val="0"/>
        <w:adjustRightInd w:val="0"/>
        <w:spacing w:line="304" w:lineRule="exact"/>
        <w:jc w:val="both"/>
        <w:rPr>
          <w:rFonts w:ascii="Arial" w:hAnsi="Arial" w:cs="Arial"/>
          <w:sz w:val="22"/>
          <w:szCs w:val="22"/>
        </w:rPr>
      </w:pPr>
    </w:p>
    <w:p w14:paraId="39C9F0DB" w14:textId="77777777" w:rsidR="00571DC1" w:rsidRPr="00F1451C" w:rsidRDefault="00571DC1" w:rsidP="00571DC1">
      <w:pPr>
        <w:autoSpaceDE w:val="0"/>
        <w:autoSpaceDN w:val="0"/>
        <w:adjustRightInd w:val="0"/>
        <w:spacing w:line="304" w:lineRule="exact"/>
        <w:rPr>
          <w:rFonts w:ascii="Arial" w:hAnsi="Arial" w:cs="Arial"/>
          <w:sz w:val="22"/>
          <w:szCs w:val="22"/>
        </w:rPr>
      </w:pPr>
    </w:p>
    <w:p w14:paraId="1329D76E" w14:textId="77777777" w:rsidR="00571DC1" w:rsidRPr="00F1451C" w:rsidRDefault="00571DC1" w:rsidP="00571DC1">
      <w:pPr>
        <w:autoSpaceDE w:val="0"/>
        <w:autoSpaceDN w:val="0"/>
        <w:adjustRightInd w:val="0"/>
        <w:spacing w:line="304" w:lineRule="exact"/>
        <w:rPr>
          <w:rFonts w:ascii="Arial" w:hAnsi="Arial" w:cs="Arial"/>
          <w:sz w:val="22"/>
          <w:szCs w:val="22"/>
        </w:rPr>
      </w:pPr>
    </w:p>
    <w:p w14:paraId="473A5095" w14:textId="77777777" w:rsidR="00571DC1" w:rsidRPr="00F1451C" w:rsidRDefault="00571DC1" w:rsidP="00571DC1">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233231C2" w14:textId="77777777" w:rsidR="00571DC1" w:rsidRPr="00F1451C" w:rsidRDefault="00571DC1" w:rsidP="00571DC1">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(pieczęć i podpis/y osoby/osób upoważnionych</w:t>
      </w:r>
    </w:p>
    <w:p w14:paraId="68620D53" w14:textId="40F2900C" w:rsidR="00B90E3F" w:rsidRPr="00F1451C" w:rsidRDefault="00571DC1"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24268DC9" w:rsidR="00875BF0" w:rsidRPr="008F5648" w:rsidRDefault="00875BF0" w:rsidP="00875BF0">
      <w:pPr>
        <w:tabs>
          <w:tab w:val="left" w:pos="3402"/>
        </w:tabs>
        <w:spacing w:line="304" w:lineRule="exact"/>
        <w:ind w:left="284" w:hanging="284"/>
        <w:jc w:val="both"/>
        <w:rPr>
          <w:rFonts w:cs="Calibri"/>
        </w:rPr>
      </w:pPr>
      <w:r w:rsidRPr="008F5648">
        <w:rPr>
          <w:rFonts w:cs="Calibri"/>
        </w:rPr>
        <w:t>8. Fakt otrzymania drogą elektroniczną zaproszeń Wykonawcy potwierdzają Zamawiającemu niezwłocznie na adres e-mail:</w:t>
      </w:r>
      <w:r w:rsidR="00BF7F96">
        <w:rPr>
          <w:rFonts w:cs="Calibri"/>
        </w:rPr>
        <w:t xml:space="preserve"> </w:t>
      </w:r>
      <w:r w:rsidR="00BF7F96" w:rsidRPr="00BF7F96">
        <w:rPr>
          <w:rFonts w:cs="Calibri"/>
          <w:color w:val="0000FF"/>
        </w:rPr>
        <w:t>monika.zierold@enea.pl</w:t>
      </w:r>
      <w:r w:rsidR="00BF7F96">
        <w:rPr>
          <w:rFonts w:cs="Calibri"/>
        </w:rPr>
        <w:t xml:space="preserve"> oraz</w:t>
      </w:r>
      <w:r w:rsidRPr="008F5648">
        <w:rPr>
          <w:rFonts w:cs="Calibri"/>
        </w:rPr>
        <w:t xml:space="preserve"> </w:t>
      </w:r>
      <w:hyperlink r:id="rId21" w:history="1">
        <w:r w:rsidRPr="008F5648">
          <w:rPr>
            <w:rFonts w:cs="Calibri"/>
            <w:color w:val="0000FF"/>
          </w:rPr>
          <w:t>daniel.kabata@enea.pl</w:t>
        </w:r>
      </w:hyperlink>
      <w:r w:rsidRPr="008F5648">
        <w:rPr>
          <w:rFonts w:cs="Calibri"/>
        </w:rPr>
        <w:t xml:space="preserve">,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2"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3"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77777777" w:rsidR="00875BF0" w:rsidRDefault="00875BF0"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77777777" w:rsidR="00875BF0" w:rsidRDefault="00875BF0" w:rsidP="00F1451C">
      <w:pPr>
        <w:tabs>
          <w:tab w:val="left" w:pos="3402"/>
        </w:tabs>
        <w:spacing w:line="304" w:lineRule="exact"/>
        <w:jc w:val="both"/>
        <w:rPr>
          <w:rFonts w:ascii="Arial" w:hAnsi="Arial" w:cs="Arial"/>
          <w:b/>
          <w:sz w:val="22"/>
          <w:szCs w:val="22"/>
          <w:u w:val="single"/>
        </w:rPr>
      </w:pPr>
    </w:p>
    <w:p w14:paraId="38BAE8D3" w14:textId="5AC06E60" w:rsidR="0048740B" w:rsidRDefault="0048740B">
      <w:pPr>
        <w:rPr>
          <w:rFonts w:ascii="Arial" w:hAnsi="Arial" w:cs="Arial"/>
          <w:b/>
          <w:sz w:val="22"/>
          <w:szCs w:val="22"/>
          <w:u w:val="single"/>
        </w:rPr>
      </w:pPr>
      <w:r>
        <w:rPr>
          <w:rFonts w:ascii="Arial" w:hAnsi="Arial" w:cs="Arial"/>
          <w:b/>
          <w:sz w:val="22"/>
          <w:szCs w:val="22"/>
          <w:u w:val="single"/>
        </w:rPr>
        <w:br w:type="page"/>
      </w:r>
    </w:p>
    <w:p w14:paraId="65946D61" w14:textId="7D7C8B97" w:rsidR="0048740B" w:rsidRPr="00F1451C" w:rsidRDefault="0048740B" w:rsidP="0048740B">
      <w:pPr>
        <w:tabs>
          <w:tab w:val="left" w:pos="3402"/>
        </w:tabs>
        <w:spacing w:line="304" w:lineRule="exact"/>
        <w:rPr>
          <w:rFonts w:ascii="Arial" w:hAnsi="Arial" w:cs="Arial"/>
          <w:sz w:val="22"/>
          <w:szCs w:val="22"/>
        </w:rPr>
      </w:pPr>
      <w:r>
        <w:rPr>
          <w:rFonts w:ascii="Arial" w:hAnsi="Arial" w:cs="Arial"/>
          <w:b/>
          <w:sz w:val="22"/>
          <w:szCs w:val="22"/>
        </w:rPr>
        <w:lastRenderedPageBreak/>
        <w:t>Załącznik nr 19</w:t>
      </w:r>
    </w:p>
    <w:tbl>
      <w:tblPr>
        <w:tblStyle w:val="Tabela-Siatka"/>
        <w:tblW w:w="0" w:type="auto"/>
        <w:tblLook w:val="04A0" w:firstRow="1" w:lastRow="0" w:firstColumn="1" w:lastColumn="0" w:noHBand="0" w:noVBand="1"/>
      </w:tblPr>
      <w:tblGrid>
        <w:gridCol w:w="8636"/>
      </w:tblGrid>
      <w:tr w:rsidR="0048740B" w:rsidRPr="00F1451C" w14:paraId="320A0B26" w14:textId="77777777" w:rsidTr="00FF3A4A">
        <w:trPr>
          <w:trHeight w:val="382"/>
        </w:trPr>
        <w:tc>
          <w:tcPr>
            <w:tcW w:w="8636" w:type="dxa"/>
            <w:shd w:val="clear" w:color="auto" w:fill="F2F2F2"/>
          </w:tcPr>
          <w:p w14:paraId="0A3518EE" w14:textId="77777777" w:rsidR="0048740B" w:rsidRPr="00F1451C" w:rsidRDefault="0048740B" w:rsidP="00FF3A4A">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465A7C7B" w14:textId="77777777" w:rsidR="0048740B" w:rsidRPr="00DA6FC9" w:rsidRDefault="0048740B" w:rsidP="0048740B">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1866660F" w14:textId="77777777" w:rsidR="0048740B" w:rsidRPr="00DA6FC9" w:rsidRDefault="0048740B" w:rsidP="0048740B">
      <w:pPr>
        <w:spacing w:line="480" w:lineRule="auto"/>
        <w:ind w:left="5954"/>
        <w:rPr>
          <w:rFonts w:ascii="Franklin Gothic Book" w:hAnsi="Franklin Gothic Book" w:cs="Arial"/>
        </w:rPr>
      </w:pPr>
      <w:r w:rsidRPr="00DA6FC9">
        <w:rPr>
          <w:rFonts w:ascii="Franklin Gothic Book" w:hAnsi="Franklin Gothic Book" w:cs="Arial"/>
        </w:rPr>
        <w:t>………………………………………………………………………………</w:t>
      </w:r>
    </w:p>
    <w:p w14:paraId="2B660C17" w14:textId="77777777" w:rsidR="0048740B" w:rsidRPr="00DA6FC9" w:rsidRDefault="0048740B" w:rsidP="0048740B">
      <w:pPr>
        <w:rPr>
          <w:rFonts w:ascii="Franklin Gothic Book" w:hAnsi="Franklin Gothic Book" w:cs="Arial"/>
          <w:b/>
        </w:rPr>
      </w:pPr>
      <w:r w:rsidRPr="00DA6FC9">
        <w:rPr>
          <w:rFonts w:ascii="Franklin Gothic Book" w:hAnsi="Franklin Gothic Book" w:cs="Arial"/>
          <w:b/>
        </w:rPr>
        <w:t>Wykonawca:</w:t>
      </w:r>
    </w:p>
    <w:p w14:paraId="04EAA281" w14:textId="77777777" w:rsidR="0048740B" w:rsidRPr="00DA6FC9" w:rsidRDefault="0048740B" w:rsidP="0048740B">
      <w:pPr>
        <w:spacing w:line="480" w:lineRule="auto"/>
        <w:ind w:right="5954"/>
        <w:rPr>
          <w:rFonts w:ascii="Franklin Gothic Book" w:hAnsi="Franklin Gothic Book" w:cs="Arial"/>
        </w:rPr>
      </w:pPr>
      <w:r w:rsidRPr="00DA6FC9">
        <w:rPr>
          <w:rFonts w:ascii="Franklin Gothic Book" w:hAnsi="Franklin Gothic Book" w:cs="Arial"/>
        </w:rPr>
        <w:t>………………………………………………………………………………</w:t>
      </w:r>
    </w:p>
    <w:p w14:paraId="3868E1AA" w14:textId="77777777" w:rsidR="0048740B" w:rsidRPr="00DA6FC9" w:rsidRDefault="0048740B" w:rsidP="0048740B">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2AA61671" w14:textId="77777777" w:rsidR="0048740B" w:rsidRPr="00DA6FC9" w:rsidRDefault="0048740B" w:rsidP="0048740B">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40B7C52B" w14:textId="77777777" w:rsidR="0048740B" w:rsidRPr="00DA6FC9" w:rsidRDefault="0048740B" w:rsidP="0048740B">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1 ustawy </w:t>
      </w:r>
      <w:proofErr w:type="spellStart"/>
      <w:r w:rsidRPr="00DA6FC9">
        <w:rPr>
          <w:rFonts w:ascii="Franklin Gothic Book" w:hAnsi="Franklin Gothic Book" w:cs="Arial"/>
          <w:b/>
        </w:rPr>
        <w:t>Pzp</w:t>
      </w:r>
      <w:proofErr w:type="spellEnd"/>
    </w:p>
    <w:p w14:paraId="6513CD79" w14:textId="77777777" w:rsidR="0048740B" w:rsidRPr="00DA6FC9" w:rsidRDefault="0048740B" w:rsidP="0048740B">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3BE8668" w14:textId="77777777" w:rsidR="0048740B" w:rsidRPr="00DA6FC9" w:rsidRDefault="0048740B" w:rsidP="0048740B">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7F370963" w14:textId="77777777" w:rsidR="0048740B" w:rsidRPr="00DA6FC9" w:rsidRDefault="0048740B" w:rsidP="00263561">
      <w:pPr>
        <w:pStyle w:val="Akapitzlist"/>
        <w:numPr>
          <w:ilvl w:val="0"/>
          <w:numId w:val="32"/>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6"/>
      </w:r>
    </w:p>
    <w:p w14:paraId="7D701159" w14:textId="77777777" w:rsidR="0048740B" w:rsidRPr="00DA6FC9" w:rsidRDefault="0048740B" w:rsidP="00263561">
      <w:pPr>
        <w:pStyle w:val="NormalnyWeb"/>
        <w:numPr>
          <w:ilvl w:val="0"/>
          <w:numId w:val="32"/>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7"/>
      </w:r>
    </w:p>
    <w:p w14:paraId="4F56833C" w14:textId="77777777" w:rsidR="0048740B" w:rsidRPr="00DA6FC9" w:rsidRDefault="0048740B" w:rsidP="0048740B">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44F57109" w14:textId="77777777" w:rsidR="0048740B" w:rsidRPr="00DA6FC9" w:rsidRDefault="0048740B" w:rsidP="0048740B">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16FE30C0" w14:textId="77777777" w:rsidR="0048740B" w:rsidRPr="00DA6FC9" w:rsidRDefault="0048740B" w:rsidP="0048740B">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30A0FE5B" w14:textId="77777777" w:rsidR="0048740B" w:rsidRPr="00DA6FC9" w:rsidRDefault="0048740B" w:rsidP="0048740B">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2B4AC346" w14:textId="77777777" w:rsidR="0048740B" w:rsidRPr="00DA6FC9" w:rsidRDefault="0048740B" w:rsidP="0048740B">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E322294"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146572EB" w14:textId="77777777" w:rsidR="0048740B" w:rsidRPr="00DA6FC9" w:rsidRDefault="0048740B" w:rsidP="0048740B">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12F64B42" w14:textId="77777777" w:rsidR="0048740B" w:rsidRPr="00DA6FC9" w:rsidRDefault="0048740B" w:rsidP="0048740B">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0DB1EB10"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7D936E3F" w14:textId="77777777" w:rsidR="0048740B" w:rsidRPr="00DA6FC9" w:rsidRDefault="0048740B" w:rsidP="0048740B">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1BF951E3" w14:textId="77777777" w:rsidR="0048740B" w:rsidRPr="00DA6FC9" w:rsidRDefault="0048740B" w:rsidP="0048740B">
      <w:pPr>
        <w:spacing w:line="360" w:lineRule="auto"/>
        <w:jc w:val="both"/>
        <w:rPr>
          <w:rFonts w:ascii="Franklin Gothic Book" w:hAnsi="Franklin Gothic Book" w:cs="Arial"/>
          <w:b/>
        </w:rPr>
      </w:pPr>
    </w:p>
    <w:p w14:paraId="46C733A0"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631469DF" w14:textId="77777777" w:rsidR="0048740B" w:rsidRPr="00DA6FC9" w:rsidRDefault="0048740B" w:rsidP="0048740B">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212E8DAB" w14:textId="77777777" w:rsidR="0048740B" w:rsidRPr="00DA6FC9" w:rsidRDefault="0048740B" w:rsidP="0048740B">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11FDA40D"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4A8B52C6"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2) .......................................................................................................................................................</w:t>
      </w:r>
    </w:p>
    <w:p w14:paraId="5DF35DC7" w14:textId="77777777" w:rsidR="0048740B" w:rsidRPr="00DA6FC9" w:rsidRDefault="0048740B" w:rsidP="0048740B">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5C61920E"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262CF91B" w14:textId="77777777" w:rsidR="0048740B" w:rsidRPr="00DA6FC9" w:rsidRDefault="0048740B" w:rsidP="0048740B">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265D485E" w14:textId="77777777" w:rsidR="0048740B" w:rsidRPr="00DA6FC9" w:rsidRDefault="0048740B" w:rsidP="0048740B">
      <w:pPr>
        <w:spacing w:line="360" w:lineRule="auto"/>
        <w:jc w:val="both"/>
        <w:rPr>
          <w:rFonts w:ascii="Franklin Gothic Book" w:hAnsi="Franklin Gothic Book" w:cs="Arial"/>
        </w:rPr>
      </w:pPr>
      <w:r>
        <w:rPr>
          <w:rFonts w:ascii="Franklin Gothic Book" w:hAnsi="Franklin Gothic Book" w:cs="Arial"/>
        </w:rPr>
        <w:br w:type="page"/>
      </w:r>
    </w:p>
    <w:p w14:paraId="63AE0388" w14:textId="6A4CC5D9" w:rsidR="0048740B" w:rsidRPr="00F1451C" w:rsidRDefault="0048740B" w:rsidP="0048740B">
      <w:pPr>
        <w:tabs>
          <w:tab w:val="left" w:pos="3402"/>
        </w:tabs>
        <w:spacing w:line="304" w:lineRule="exact"/>
        <w:rPr>
          <w:rFonts w:ascii="Arial" w:hAnsi="Arial" w:cs="Arial"/>
          <w:sz w:val="22"/>
          <w:szCs w:val="22"/>
        </w:rPr>
      </w:pPr>
      <w:r>
        <w:rPr>
          <w:rFonts w:ascii="Arial" w:hAnsi="Arial" w:cs="Arial"/>
          <w:b/>
          <w:sz w:val="22"/>
          <w:szCs w:val="22"/>
        </w:rPr>
        <w:lastRenderedPageBreak/>
        <w:t>Załącznik nr 20</w:t>
      </w:r>
    </w:p>
    <w:tbl>
      <w:tblPr>
        <w:tblStyle w:val="Tabela-Siatka"/>
        <w:tblW w:w="0" w:type="auto"/>
        <w:tblLook w:val="04A0" w:firstRow="1" w:lastRow="0" w:firstColumn="1" w:lastColumn="0" w:noHBand="0" w:noVBand="1"/>
      </w:tblPr>
      <w:tblGrid>
        <w:gridCol w:w="8636"/>
      </w:tblGrid>
      <w:tr w:rsidR="0048740B" w:rsidRPr="00F1451C" w14:paraId="5EE73F5E" w14:textId="77777777" w:rsidTr="00FF3A4A">
        <w:trPr>
          <w:trHeight w:val="382"/>
        </w:trPr>
        <w:tc>
          <w:tcPr>
            <w:tcW w:w="8636" w:type="dxa"/>
            <w:shd w:val="clear" w:color="auto" w:fill="F2F2F2"/>
          </w:tcPr>
          <w:p w14:paraId="25CA59E4" w14:textId="77777777" w:rsidR="0048740B" w:rsidRPr="00F1451C" w:rsidRDefault="0048740B" w:rsidP="00FF3A4A">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6876D42F" w14:textId="77777777" w:rsidR="0048740B" w:rsidRDefault="0048740B" w:rsidP="0048740B">
      <w:pPr>
        <w:tabs>
          <w:tab w:val="left" w:pos="3402"/>
        </w:tabs>
        <w:spacing w:line="304" w:lineRule="exact"/>
        <w:rPr>
          <w:rFonts w:ascii="Franklin Gothic Book" w:hAnsi="Franklin Gothic Book" w:cs="Arial"/>
          <w:b/>
        </w:rPr>
      </w:pPr>
    </w:p>
    <w:p w14:paraId="31B70384" w14:textId="77777777" w:rsidR="0048740B" w:rsidRPr="00DA6FC9" w:rsidRDefault="0048740B" w:rsidP="0048740B">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550E9CC5" w14:textId="77777777" w:rsidR="0048740B" w:rsidRPr="00DA6FC9" w:rsidRDefault="0048740B" w:rsidP="0048740B">
      <w:pPr>
        <w:spacing w:line="480" w:lineRule="auto"/>
        <w:ind w:left="5954"/>
        <w:rPr>
          <w:rFonts w:ascii="Franklin Gothic Book" w:hAnsi="Franklin Gothic Book" w:cs="Arial"/>
        </w:rPr>
      </w:pPr>
      <w:r w:rsidRPr="00DA6FC9">
        <w:rPr>
          <w:rFonts w:ascii="Franklin Gothic Book" w:hAnsi="Franklin Gothic Book" w:cs="Arial"/>
        </w:rPr>
        <w:t>………………………………………………………………………………</w:t>
      </w:r>
    </w:p>
    <w:p w14:paraId="2CA105CA" w14:textId="77777777" w:rsidR="0048740B" w:rsidRPr="00DA6FC9" w:rsidRDefault="0048740B" w:rsidP="0048740B">
      <w:pPr>
        <w:ind w:left="5954"/>
        <w:rPr>
          <w:rFonts w:ascii="Franklin Gothic Book" w:hAnsi="Franklin Gothic Book" w:cs="Arial"/>
          <w:i/>
        </w:rPr>
      </w:pPr>
    </w:p>
    <w:p w14:paraId="3867D027" w14:textId="77777777" w:rsidR="0048740B" w:rsidRPr="00DA6FC9" w:rsidRDefault="0048740B" w:rsidP="0048740B">
      <w:pPr>
        <w:rPr>
          <w:rFonts w:ascii="Franklin Gothic Book" w:hAnsi="Franklin Gothic Book" w:cs="Arial"/>
          <w:b/>
        </w:rPr>
      </w:pPr>
      <w:r w:rsidRPr="00DA6FC9">
        <w:rPr>
          <w:rFonts w:ascii="Franklin Gothic Book" w:hAnsi="Franklin Gothic Book" w:cs="Arial"/>
          <w:b/>
        </w:rPr>
        <w:t>Podmiot udostępniający zasoby:</w:t>
      </w:r>
    </w:p>
    <w:p w14:paraId="01A943BC" w14:textId="77777777" w:rsidR="0048740B" w:rsidRPr="00DA6FC9" w:rsidRDefault="0048740B" w:rsidP="0048740B">
      <w:pPr>
        <w:spacing w:line="480" w:lineRule="auto"/>
        <w:ind w:right="5954"/>
        <w:rPr>
          <w:rFonts w:ascii="Franklin Gothic Book" w:hAnsi="Franklin Gothic Book" w:cs="Arial"/>
        </w:rPr>
      </w:pPr>
      <w:r w:rsidRPr="00DA6FC9">
        <w:rPr>
          <w:rFonts w:ascii="Franklin Gothic Book" w:hAnsi="Franklin Gothic Book" w:cs="Arial"/>
        </w:rPr>
        <w:t>………………………………………………………………………………</w:t>
      </w:r>
    </w:p>
    <w:p w14:paraId="5598356C" w14:textId="77777777" w:rsidR="0048740B" w:rsidRPr="00DA6FC9" w:rsidRDefault="0048740B" w:rsidP="0048740B">
      <w:pPr>
        <w:rPr>
          <w:rFonts w:ascii="Franklin Gothic Book" w:hAnsi="Franklin Gothic Book" w:cs="Arial"/>
          <w:b/>
        </w:rPr>
      </w:pPr>
    </w:p>
    <w:p w14:paraId="4B465DEE" w14:textId="77777777" w:rsidR="0048740B" w:rsidRPr="00DA6FC9" w:rsidRDefault="0048740B" w:rsidP="0048740B">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658E55C4" w14:textId="77777777" w:rsidR="0048740B" w:rsidRPr="00DA6FC9" w:rsidRDefault="0048740B" w:rsidP="0048740B">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207D2608" w14:textId="77777777" w:rsidR="0048740B" w:rsidRPr="00DA6FC9" w:rsidRDefault="0048740B" w:rsidP="0048740B">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5 ustawy </w:t>
      </w:r>
      <w:proofErr w:type="spellStart"/>
      <w:r w:rsidRPr="00DA6FC9">
        <w:rPr>
          <w:rFonts w:ascii="Franklin Gothic Book" w:hAnsi="Franklin Gothic Book" w:cs="Arial"/>
          <w:b/>
        </w:rPr>
        <w:t>Pzp</w:t>
      </w:r>
      <w:proofErr w:type="spellEnd"/>
    </w:p>
    <w:p w14:paraId="7C28D4F9" w14:textId="77777777" w:rsidR="0048740B" w:rsidRPr="00DA6FC9" w:rsidRDefault="0048740B" w:rsidP="0048740B">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57F4D04" w14:textId="77777777" w:rsidR="0048740B" w:rsidRPr="00DA6FC9" w:rsidRDefault="0048740B" w:rsidP="0048740B">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3FBA7655" w14:textId="77777777" w:rsidR="0048740B" w:rsidRPr="00DA6FC9" w:rsidRDefault="0048740B" w:rsidP="00263561">
      <w:pPr>
        <w:pStyle w:val="Akapitzlist"/>
        <w:numPr>
          <w:ilvl w:val="0"/>
          <w:numId w:val="33"/>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8"/>
      </w:r>
    </w:p>
    <w:p w14:paraId="6F5A7996" w14:textId="77777777" w:rsidR="0048740B" w:rsidRPr="00DA6FC9" w:rsidRDefault="0048740B" w:rsidP="00263561">
      <w:pPr>
        <w:pStyle w:val="NormalnyWeb"/>
        <w:numPr>
          <w:ilvl w:val="0"/>
          <w:numId w:val="33"/>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9"/>
      </w:r>
    </w:p>
    <w:p w14:paraId="7CF7601B" w14:textId="77777777" w:rsidR="0048740B" w:rsidRPr="00DA6FC9" w:rsidRDefault="0048740B" w:rsidP="0048740B">
      <w:pPr>
        <w:spacing w:line="360" w:lineRule="auto"/>
        <w:ind w:left="5664" w:firstLine="708"/>
        <w:jc w:val="both"/>
        <w:rPr>
          <w:rFonts w:ascii="Franklin Gothic Book" w:hAnsi="Franklin Gothic Book" w:cs="Arial"/>
          <w:i/>
        </w:rPr>
      </w:pPr>
    </w:p>
    <w:p w14:paraId="392EEC50" w14:textId="77777777" w:rsidR="0048740B" w:rsidRPr="00DA6FC9" w:rsidRDefault="0048740B" w:rsidP="0048740B">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582C8051" w14:textId="77777777" w:rsidR="0048740B" w:rsidRPr="00DA6FC9" w:rsidRDefault="0048740B" w:rsidP="0048740B">
      <w:pPr>
        <w:spacing w:line="360" w:lineRule="auto"/>
        <w:jc w:val="both"/>
        <w:rPr>
          <w:rFonts w:ascii="Franklin Gothic Book" w:hAnsi="Franklin Gothic Book" w:cs="Arial"/>
          <w:b/>
        </w:rPr>
      </w:pPr>
    </w:p>
    <w:p w14:paraId="3E4399AA"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426ADA5C" w14:textId="77777777" w:rsidR="0048740B" w:rsidRPr="00DA6FC9" w:rsidRDefault="0048740B" w:rsidP="0048740B">
      <w:pPr>
        <w:spacing w:line="360" w:lineRule="auto"/>
        <w:jc w:val="both"/>
        <w:rPr>
          <w:rFonts w:ascii="Franklin Gothic Book" w:hAnsi="Franklin Gothic Book" w:cs="Arial"/>
        </w:rPr>
      </w:pPr>
    </w:p>
    <w:p w14:paraId="1847DFD4" w14:textId="77777777" w:rsidR="0048740B" w:rsidRPr="00DA6FC9" w:rsidRDefault="0048740B" w:rsidP="0048740B">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18628AC8" w14:textId="77777777" w:rsidR="0048740B" w:rsidRPr="00DA6FC9" w:rsidRDefault="0048740B" w:rsidP="0048740B">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1772C811"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1) ......................................................................................................................................................</w:t>
      </w:r>
    </w:p>
    <w:p w14:paraId="2971EA80"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123DFE6E"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2) .......................................................................................................................................................</w:t>
      </w:r>
    </w:p>
    <w:p w14:paraId="6F5671D6"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625A2191" w14:textId="77777777" w:rsidR="0048740B" w:rsidRPr="00DA6FC9" w:rsidRDefault="0048740B" w:rsidP="0048740B">
      <w:pPr>
        <w:spacing w:line="360" w:lineRule="auto"/>
        <w:jc w:val="both"/>
        <w:rPr>
          <w:rFonts w:ascii="Franklin Gothic Book" w:hAnsi="Franklin Gothic Book" w:cs="Arial"/>
        </w:rPr>
      </w:pPr>
    </w:p>
    <w:p w14:paraId="36C69736" w14:textId="77777777" w:rsidR="0048740B" w:rsidRPr="00DA6FC9" w:rsidRDefault="0048740B" w:rsidP="0048740B">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7BA3BCCB" w14:textId="77777777" w:rsidR="0048740B" w:rsidRPr="00DA6FC9" w:rsidRDefault="0048740B" w:rsidP="0048740B">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38EB134" w14:textId="77777777" w:rsidR="0048740B" w:rsidRPr="00DA6FC9" w:rsidRDefault="0048740B" w:rsidP="0048740B">
      <w:pPr>
        <w:spacing w:line="360" w:lineRule="auto"/>
        <w:jc w:val="both"/>
        <w:rPr>
          <w:rFonts w:ascii="Franklin Gothic Book" w:hAnsi="Franklin Gothic Book" w:cs="Arial"/>
        </w:rPr>
      </w:pPr>
    </w:p>
    <w:p w14:paraId="243102AA" w14:textId="77777777" w:rsidR="0048740B" w:rsidRDefault="0048740B" w:rsidP="0048740B">
      <w:pPr>
        <w:jc w:val="both"/>
      </w:pPr>
    </w:p>
    <w:p w14:paraId="2357423A" w14:textId="77777777" w:rsidR="00875BF0" w:rsidRDefault="00875BF0" w:rsidP="00F1451C">
      <w:pPr>
        <w:tabs>
          <w:tab w:val="left" w:pos="3402"/>
        </w:tabs>
        <w:spacing w:line="304" w:lineRule="exact"/>
        <w:jc w:val="both"/>
        <w:rPr>
          <w:rFonts w:ascii="Arial" w:hAnsi="Arial" w:cs="Arial"/>
          <w:b/>
          <w:sz w:val="22"/>
          <w:szCs w:val="22"/>
          <w:u w:val="single"/>
        </w:rPr>
      </w:pPr>
    </w:p>
    <w:p w14:paraId="7582A657"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30344095" w14:textId="77777777" w:rsidR="00D71242" w:rsidRPr="00F1451C" w:rsidRDefault="00D71242" w:rsidP="00F1451C">
      <w:pPr>
        <w:spacing w:line="304" w:lineRule="exact"/>
        <w:jc w:val="both"/>
        <w:rPr>
          <w:rFonts w:ascii="Arial" w:hAnsi="Arial" w:cs="Arial"/>
          <w:b/>
          <w:sz w:val="22"/>
          <w:szCs w:val="22"/>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94B63" w14:textId="77777777" w:rsidR="003F2CB4" w:rsidRDefault="003F2CB4">
      <w:r>
        <w:separator/>
      </w:r>
    </w:p>
  </w:endnote>
  <w:endnote w:type="continuationSeparator" w:id="0">
    <w:p w14:paraId="616E67EA" w14:textId="77777777" w:rsidR="003F2CB4" w:rsidRDefault="003F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F6387E" w:rsidRPr="00FA1618" w:rsidRDefault="00F6387E"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F6387E" w:rsidRPr="00FA1618" w:rsidRDefault="00F6387E"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F6387E" w:rsidRPr="00FA1618" w:rsidRDefault="00F6387E"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E347" w14:textId="77777777" w:rsidR="003F2CB4" w:rsidRDefault="003F2CB4">
      <w:r>
        <w:separator/>
      </w:r>
    </w:p>
  </w:footnote>
  <w:footnote w:type="continuationSeparator" w:id="0">
    <w:p w14:paraId="4A7AEA0C" w14:textId="77777777" w:rsidR="003F2CB4" w:rsidRDefault="003F2CB4">
      <w:r>
        <w:continuationSeparator/>
      </w:r>
    </w:p>
  </w:footnote>
  <w:footnote w:id="1">
    <w:p w14:paraId="03F222CD" w14:textId="77777777" w:rsidR="00F6387E" w:rsidRDefault="00F6387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F6387E" w:rsidRDefault="00F6387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F6387E" w:rsidRDefault="00F6387E"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15C2876" w14:textId="77777777" w:rsidR="00F6387E" w:rsidRDefault="00F6387E" w:rsidP="001F37F4">
      <w:pPr>
        <w:pStyle w:val="Tekstprzypisudolnego"/>
        <w:jc w:val="both"/>
      </w:pPr>
      <w:r w:rsidRPr="00E41546">
        <w:rPr>
          <w:rFonts w:ascii="Arial" w:hAnsi="Arial" w:cs="Arial"/>
          <w:sz w:val="16"/>
          <w:szCs w:val="16"/>
        </w:rPr>
        <w:t>.</w:t>
      </w:r>
      <w:r>
        <w:t xml:space="preserve"> </w:t>
      </w:r>
    </w:p>
  </w:footnote>
  <w:footnote w:id="5">
    <w:p w14:paraId="3788FE5A" w14:textId="77777777" w:rsidR="00F6387E" w:rsidRDefault="00F6387E" w:rsidP="001F37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23E88A72" w14:textId="77777777" w:rsidR="00F6387E" w:rsidRDefault="00F6387E"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2B13F6A8" w14:textId="77777777" w:rsidR="00F6387E" w:rsidRPr="007A5BD0" w:rsidRDefault="00F6387E"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F6387E" w:rsidRDefault="00F6387E"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F6387E" w:rsidRDefault="00F6387E">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CCC21E4" w14:textId="77777777" w:rsidR="00F6387E" w:rsidRDefault="00F6387E">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1F4B50BF" w14:textId="77777777" w:rsidR="00F6387E" w:rsidRDefault="00F6387E" w:rsidP="00956DFD">
      <w:pPr>
        <w:pStyle w:val="Tekstprzypisudolnego"/>
        <w:ind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footnote>
  <w:footnote w:id="12">
    <w:p w14:paraId="785B5C3B" w14:textId="77777777" w:rsidR="00F6387E" w:rsidRDefault="00F6387E" w:rsidP="0048740B">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3EE2D15" w14:textId="77777777" w:rsidR="00F6387E" w:rsidRDefault="00F6387E" w:rsidP="0048740B">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50FAE265" w14:textId="77777777" w:rsidR="00F6387E" w:rsidRDefault="00F6387E"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5">
    <w:p w14:paraId="34E91236" w14:textId="77777777" w:rsidR="00F6387E" w:rsidRPr="00CD0055" w:rsidRDefault="00F6387E" w:rsidP="00CF79E2">
      <w:pPr>
        <w:pStyle w:val="Tekstprzypisudolnego"/>
        <w:ind w:left="142" w:hanging="122"/>
        <w:rPr>
          <w:rFonts w:ascii="Times New Roman" w:hAnsi="Times New Roman"/>
        </w:rPr>
      </w:pPr>
      <w:r w:rsidRPr="00CD0055">
        <w:rPr>
          <w:rStyle w:val="Odwoanieprzypisudolnego"/>
          <w:rFonts w:ascii="Times New Roman" w:hAnsi="Times New Roman"/>
        </w:rPr>
        <w:footnoteRef/>
      </w:r>
      <w:r w:rsidRPr="00CD0055">
        <w:rPr>
          <w:rFonts w:ascii="Times New Roman" w:hAnsi="Times New Roman"/>
        </w:rPr>
        <w:t xml:space="preserve"> Odpady niebezpieczne w rozumieniu Dyrektywy Parlamentu Europejskiego i Rady 2008/98/WE z dnia 19 listopada 2008 r. w sprawie odpadów oraz uchylającej niektóre dyrektywy (Dziennik Urzędowy Unii Europejskiej L 312/3).</w:t>
      </w:r>
    </w:p>
  </w:footnote>
  <w:footnote w:id="16">
    <w:p w14:paraId="07400762" w14:textId="77777777" w:rsidR="00F6387E" w:rsidRPr="00B929A1" w:rsidRDefault="00F6387E" w:rsidP="0048740B">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E67E2FD" w14:textId="77777777" w:rsidR="00F6387E" w:rsidRDefault="00F6387E" w:rsidP="00263561">
      <w:pPr>
        <w:pStyle w:val="Tekstprzypisudolnego"/>
        <w:numPr>
          <w:ilvl w:val="0"/>
          <w:numId w:val="3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7BDA14" w14:textId="77777777" w:rsidR="00F6387E" w:rsidRDefault="00F6387E" w:rsidP="00263561">
      <w:pPr>
        <w:pStyle w:val="Tekstprzypisudolnego"/>
        <w:numPr>
          <w:ilvl w:val="0"/>
          <w:numId w:val="31"/>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546A06C2" w14:textId="77777777" w:rsidR="00F6387E" w:rsidRPr="00B929A1" w:rsidRDefault="00F6387E" w:rsidP="00263561">
      <w:pPr>
        <w:pStyle w:val="Tekstprzypisudolnego"/>
        <w:numPr>
          <w:ilvl w:val="0"/>
          <w:numId w:val="3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29223FC" w14:textId="77777777" w:rsidR="00F6387E" w:rsidRPr="004E3F67" w:rsidRDefault="00F6387E" w:rsidP="0048740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3B7B366A" w14:textId="77777777" w:rsidR="00F6387E" w:rsidRPr="00DA6FC9" w:rsidRDefault="00F6387E" w:rsidP="0048740B">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0E35F60" w14:textId="77777777" w:rsidR="00F6387E" w:rsidRPr="00DA6FC9" w:rsidRDefault="00F6387E" w:rsidP="0048740B">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CE8858" w14:textId="77777777" w:rsidR="00F6387E" w:rsidRPr="00DA6FC9" w:rsidRDefault="00F6387E" w:rsidP="0048740B">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5160B9" w14:textId="77777777" w:rsidR="00F6387E" w:rsidRPr="00DA6FC9" w:rsidRDefault="00F6387E" w:rsidP="0048740B">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8">
    <w:p w14:paraId="37F88CDC" w14:textId="77777777" w:rsidR="00F6387E" w:rsidRPr="00B929A1" w:rsidRDefault="00F6387E" w:rsidP="0048740B">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540A871" w14:textId="77777777" w:rsidR="00F6387E" w:rsidRDefault="00F6387E" w:rsidP="00263561">
      <w:pPr>
        <w:pStyle w:val="Tekstprzypisudolnego"/>
        <w:numPr>
          <w:ilvl w:val="0"/>
          <w:numId w:val="3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C8ACCB2" w14:textId="77777777" w:rsidR="00F6387E" w:rsidRDefault="00F6387E" w:rsidP="00263561">
      <w:pPr>
        <w:pStyle w:val="Tekstprzypisudolnego"/>
        <w:numPr>
          <w:ilvl w:val="0"/>
          <w:numId w:val="3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3DB93BE" w14:textId="77777777" w:rsidR="00F6387E" w:rsidRPr="00B929A1" w:rsidRDefault="00F6387E" w:rsidP="00263561">
      <w:pPr>
        <w:pStyle w:val="Tekstprzypisudolnego"/>
        <w:numPr>
          <w:ilvl w:val="0"/>
          <w:numId w:val="3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BFBA02" w14:textId="77777777" w:rsidR="00F6387E" w:rsidRPr="004E3F67" w:rsidRDefault="00F6387E" w:rsidP="0048740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9">
    <w:p w14:paraId="4B4FE4B3" w14:textId="77777777" w:rsidR="00F6387E" w:rsidRPr="00DA6FC9" w:rsidRDefault="00F6387E" w:rsidP="0048740B">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5305782D" w14:textId="77777777" w:rsidR="00F6387E" w:rsidRPr="00DA6FC9" w:rsidRDefault="00F6387E" w:rsidP="0048740B">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E02553" w14:textId="77777777" w:rsidR="00F6387E" w:rsidRPr="00DA6FC9" w:rsidRDefault="00F6387E" w:rsidP="0048740B">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04A5DD" w14:textId="77777777" w:rsidR="00F6387E" w:rsidRPr="00DA6FC9" w:rsidRDefault="00F6387E" w:rsidP="0048740B">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6387E" w:rsidRPr="00EF38A0" w14:paraId="36E59A84" w14:textId="77777777" w:rsidTr="00D21A69">
      <w:trPr>
        <w:trHeight w:val="1699"/>
      </w:trPr>
      <w:tc>
        <w:tcPr>
          <w:tcW w:w="3368" w:type="dxa"/>
        </w:tcPr>
        <w:p w14:paraId="69FEFD69" w14:textId="77777777" w:rsidR="00F6387E" w:rsidRPr="00EF38A0" w:rsidRDefault="00F6387E"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F6387E" w:rsidRPr="00EF38A0" w:rsidRDefault="00F6387E" w:rsidP="00EF38A0">
          <w:pPr>
            <w:tabs>
              <w:tab w:val="left" w:pos="3402"/>
              <w:tab w:val="center" w:pos="4536"/>
              <w:tab w:val="right" w:pos="9072"/>
            </w:tabs>
            <w:rPr>
              <w:rFonts w:ascii="Arial" w:hAnsi="Arial"/>
              <w:szCs w:val="20"/>
            </w:rPr>
          </w:pPr>
        </w:p>
        <w:p w14:paraId="72AA18F2" w14:textId="77777777" w:rsidR="00F6387E" w:rsidRPr="00EF38A0" w:rsidRDefault="00F6387E" w:rsidP="00EF38A0">
          <w:pPr>
            <w:tabs>
              <w:tab w:val="left" w:pos="3402"/>
              <w:tab w:val="center" w:pos="4536"/>
              <w:tab w:val="right" w:pos="9072"/>
            </w:tabs>
            <w:rPr>
              <w:rFonts w:ascii="Arial" w:hAnsi="Arial"/>
              <w:szCs w:val="20"/>
            </w:rPr>
          </w:pPr>
        </w:p>
        <w:p w14:paraId="028BE9D7" w14:textId="77777777" w:rsidR="00F6387E" w:rsidRPr="00EF38A0" w:rsidRDefault="00F6387E" w:rsidP="00EF38A0">
          <w:pPr>
            <w:tabs>
              <w:tab w:val="left" w:pos="3402"/>
              <w:tab w:val="center" w:pos="4536"/>
              <w:tab w:val="right" w:pos="9072"/>
            </w:tabs>
            <w:rPr>
              <w:rFonts w:ascii="Arial" w:hAnsi="Arial"/>
              <w:szCs w:val="20"/>
            </w:rPr>
          </w:pPr>
        </w:p>
        <w:p w14:paraId="4C967C33" w14:textId="77777777" w:rsidR="00F6387E" w:rsidRPr="00EF38A0" w:rsidRDefault="00F6387E"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F6387E" w:rsidRPr="00EF38A0" w:rsidRDefault="00F6387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F6387E" w:rsidRPr="00EF38A0" w:rsidRDefault="00F6387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F6387E" w:rsidRPr="00EF38A0" w:rsidRDefault="00F6387E"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F6387E" w:rsidRPr="00EF38A0" w:rsidRDefault="00F6387E" w:rsidP="00EF38A0">
          <w:pPr>
            <w:tabs>
              <w:tab w:val="left" w:pos="3402"/>
              <w:tab w:val="center" w:pos="4536"/>
              <w:tab w:val="right" w:pos="9072"/>
            </w:tabs>
            <w:rPr>
              <w:rFonts w:ascii="Arial" w:hAnsi="Arial"/>
              <w:szCs w:val="20"/>
            </w:rPr>
          </w:pPr>
        </w:p>
        <w:p w14:paraId="791052A4" w14:textId="77777777" w:rsidR="00F6387E" w:rsidRPr="00EF38A0" w:rsidRDefault="00F6387E" w:rsidP="00EF38A0">
          <w:pPr>
            <w:tabs>
              <w:tab w:val="left" w:pos="3402"/>
              <w:tab w:val="center" w:pos="4536"/>
              <w:tab w:val="right" w:pos="9072"/>
            </w:tabs>
            <w:rPr>
              <w:rFonts w:ascii="Arial" w:hAnsi="Arial"/>
              <w:szCs w:val="20"/>
            </w:rPr>
          </w:pPr>
        </w:p>
        <w:p w14:paraId="023F5312" w14:textId="77777777" w:rsidR="00F6387E" w:rsidRPr="00EF38A0" w:rsidRDefault="00F6387E" w:rsidP="00EF38A0">
          <w:pPr>
            <w:tabs>
              <w:tab w:val="left" w:pos="3402"/>
              <w:tab w:val="center" w:pos="4536"/>
              <w:tab w:val="right" w:pos="9072"/>
            </w:tabs>
            <w:rPr>
              <w:rFonts w:ascii="Arial" w:hAnsi="Arial"/>
              <w:szCs w:val="20"/>
            </w:rPr>
          </w:pPr>
        </w:p>
        <w:p w14:paraId="526285D2" w14:textId="77777777" w:rsidR="00F6387E" w:rsidRPr="00EF38A0" w:rsidRDefault="00F6387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F6387E" w:rsidRPr="00EF38A0" w:rsidRDefault="00F6387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F6387E" w:rsidRDefault="00F638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55736A"/>
    <w:multiLevelType w:val="hybridMultilevel"/>
    <w:tmpl w:val="0BA4DB02"/>
    <w:lvl w:ilvl="0" w:tplc="C0BC652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53480F"/>
    <w:multiLevelType w:val="multilevel"/>
    <w:tmpl w:val="B1768D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736F5A"/>
    <w:multiLevelType w:val="hybridMultilevel"/>
    <w:tmpl w:val="B72C9680"/>
    <w:lvl w:ilvl="0" w:tplc="EE3889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1A06A6"/>
    <w:multiLevelType w:val="hybridMultilevel"/>
    <w:tmpl w:val="18B4F880"/>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D944B23E">
      <w:start w:val="1"/>
      <w:numFmt w:val="bullet"/>
      <w:lvlText w:val="−"/>
      <w:lvlJc w:val="left"/>
      <w:pPr>
        <w:ind w:left="2160" w:hanging="180"/>
      </w:pPr>
      <w:rPr>
        <w:rFonts w:ascii="Times New Roma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4"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C87D02"/>
    <w:multiLevelType w:val="hybridMultilevel"/>
    <w:tmpl w:val="FF086C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8"/>
  </w:num>
  <w:num w:numId="5">
    <w:abstractNumId w:val="23"/>
  </w:num>
  <w:num w:numId="6">
    <w:abstractNumId w:val="36"/>
  </w:num>
  <w:num w:numId="7">
    <w:abstractNumId w:val="31"/>
  </w:num>
  <w:num w:numId="8">
    <w:abstractNumId w:val="30"/>
    <w:lvlOverride w:ilvl="0">
      <w:startOverride w:val="1"/>
    </w:lvlOverride>
  </w:num>
  <w:num w:numId="9">
    <w:abstractNumId w:val="22"/>
    <w:lvlOverride w:ilvl="0">
      <w:startOverride w:val="1"/>
    </w:lvlOverride>
  </w:num>
  <w:num w:numId="10">
    <w:abstractNumId w:val="16"/>
  </w:num>
  <w:num w:numId="11">
    <w:abstractNumId w:val="11"/>
  </w:num>
  <w:num w:numId="12">
    <w:abstractNumId w:val="9"/>
  </w:num>
  <w:num w:numId="13">
    <w:abstractNumId w:val="15"/>
  </w:num>
  <w:num w:numId="14">
    <w:abstractNumId w:val="18"/>
  </w:num>
  <w:num w:numId="15">
    <w:abstractNumId w:val="21"/>
  </w:num>
  <w:num w:numId="16">
    <w:abstractNumId w:val="19"/>
  </w:num>
  <w:num w:numId="17">
    <w:abstractNumId w:val="28"/>
  </w:num>
  <w:num w:numId="18">
    <w:abstractNumId w:val="25"/>
  </w:num>
  <w:num w:numId="19">
    <w:abstractNumId w:val="10"/>
  </w:num>
  <w:num w:numId="20">
    <w:abstractNumId w:val="40"/>
  </w:num>
  <w:num w:numId="21">
    <w:abstractNumId w:val="32"/>
  </w:num>
  <w:num w:numId="22">
    <w:abstractNumId w:val="35"/>
  </w:num>
  <w:num w:numId="23">
    <w:abstractNumId w:val="34"/>
  </w:num>
  <w:num w:numId="24">
    <w:abstractNumId w:val="14"/>
  </w:num>
  <w:num w:numId="25">
    <w:abstractNumId w:val="17"/>
  </w:num>
  <w:num w:numId="26">
    <w:abstractNumId w:val="26"/>
  </w:num>
  <w:num w:numId="27">
    <w:abstractNumId w:val="13"/>
  </w:num>
  <w:num w:numId="28">
    <w:abstractNumId w:val="39"/>
  </w:num>
  <w:num w:numId="29">
    <w:abstractNumId w:val="27"/>
  </w:num>
  <w:num w:numId="30">
    <w:abstractNumId w:val="33"/>
  </w:num>
  <w:num w:numId="31">
    <w:abstractNumId w:val="37"/>
  </w:num>
  <w:num w:numId="32">
    <w:abstractNumId w:val="29"/>
  </w:num>
  <w:num w:numId="33">
    <w:abstractNumId w:val="20"/>
  </w:num>
  <w:num w:numId="34">
    <w:abstractNumId w:val="24"/>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1F6"/>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141"/>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2F92"/>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B6A"/>
    <w:rsid w:val="00106CE1"/>
    <w:rsid w:val="001074FA"/>
    <w:rsid w:val="001127D3"/>
    <w:rsid w:val="00112C41"/>
    <w:rsid w:val="00112D60"/>
    <w:rsid w:val="00113492"/>
    <w:rsid w:val="001146AC"/>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3F6D"/>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3ED"/>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322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0BAA"/>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38AE"/>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7F4"/>
    <w:rsid w:val="001F38E7"/>
    <w:rsid w:val="001F441F"/>
    <w:rsid w:val="001F4D46"/>
    <w:rsid w:val="001F5B37"/>
    <w:rsid w:val="001F5CC1"/>
    <w:rsid w:val="001F7505"/>
    <w:rsid w:val="002005B9"/>
    <w:rsid w:val="002015F8"/>
    <w:rsid w:val="00203A53"/>
    <w:rsid w:val="00203E25"/>
    <w:rsid w:val="0020416A"/>
    <w:rsid w:val="002054F7"/>
    <w:rsid w:val="00205AF9"/>
    <w:rsid w:val="00205F69"/>
    <w:rsid w:val="00206AEA"/>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561"/>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5F12"/>
    <w:rsid w:val="002F671D"/>
    <w:rsid w:val="002F7818"/>
    <w:rsid w:val="00300734"/>
    <w:rsid w:val="00302547"/>
    <w:rsid w:val="00302C14"/>
    <w:rsid w:val="00302D55"/>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57C6E"/>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21A9"/>
    <w:rsid w:val="00374B1F"/>
    <w:rsid w:val="00376E75"/>
    <w:rsid w:val="00377028"/>
    <w:rsid w:val="00377101"/>
    <w:rsid w:val="00380F9D"/>
    <w:rsid w:val="00381265"/>
    <w:rsid w:val="00381EE9"/>
    <w:rsid w:val="003823B5"/>
    <w:rsid w:val="00383267"/>
    <w:rsid w:val="00384EB3"/>
    <w:rsid w:val="00385B9F"/>
    <w:rsid w:val="00386130"/>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396"/>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411"/>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9CB"/>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2CB4"/>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2C4A"/>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8740B"/>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6D62"/>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3C3"/>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E1B"/>
    <w:rsid w:val="00543FAE"/>
    <w:rsid w:val="005446DF"/>
    <w:rsid w:val="00544BC9"/>
    <w:rsid w:val="0054557F"/>
    <w:rsid w:val="00545798"/>
    <w:rsid w:val="00546040"/>
    <w:rsid w:val="00550F13"/>
    <w:rsid w:val="00551084"/>
    <w:rsid w:val="005523C4"/>
    <w:rsid w:val="0055240B"/>
    <w:rsid w:val="00552FBA"/>
    <w:rsid w:val="00553113"/>
    <w:rsid w:val="0055460B"/>
    <w:rsid w:val="00555602"/>
    <w:rsid w:val="00556184"/>
    <w:rsid w:val="00556E93"/>
    <w:rsid w:val="00557920"/>
    <w:rsid w:val="005607A5"/>
    <w:rsid w:val="0056083A"/>
    <w:rsid w:val="00560EE1"/>
    <w:rsid w:val="00562186"/>
    <w:rsid w:val="005624ED"/>
    <w:rsid w:val="00562913"/>
    <w:rsid w:val="00563FAA"/>
    <w:rsid w:val="005648FA"/>
    <w:rsid w:val="0056533C"/>
    <w:rsid w:val="005676E5"/>
    <w:rsid w:val="00570717"/>
    <w:rsid w:val="00570CCF"/>
    <w:rsid w:val="00571DC1"/>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3E05"/>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C1B"/>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BBC"/>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1B67"/>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858"/>
    <w:rsid w:val="00666EF9"/>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1DB9"/>
    <w:rsid w:val="006A200C"/>
    <w:rsid w:val="006A2231"/>
    <w:rsid w:val="006A3CB5"/>
    <w:rsid w:val="006A435B"/>
    <w:rsid w:val="006A46B6"/>
    <w:rsid w:val="006A5E9E"/>
    <w:rsid w:val="006A62A0"/>
    <w:rsid w:val="006A639F"/>
    <w:rsid w:val="006A6F1C"/>
    <w:rsid w:val="006A717B"/>
    <w:rsid w:val="006B20F3"/>
    <w:rsid w:val="006B3D26"/>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2D8F"/>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201"/>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5B06"/>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732"/>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B52"/>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8F3"/>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116"/>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D68"/>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DFD"/>
    <w:rsid w:val="00956E2E"/>
    <w:rsid w:val="009575AB"/>
    <w:rsid w:val="00960651"/>
    <w:rsid w:val="00960828"/>
    <w:rsid w:val="0096104A"/>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148"/>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E50"/>
    <w:rsid w:val="00A26E87"/>
    <w:rsid w:val="00A3033E"/>
    <w:rsid w:val="00A3063C"/>
    <w:rsid w:val="00A31A13"/>
    <w:rsid w:val="00A322A9"/>
    <w:rsid w:val="00A33028"/>
    <w:rsid w:val="00A336BF"/>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433"/>
    <w:rsid w:val="00A73229"/>
    <w:rsid w:val="00A740B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4FE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BF7F96"/>
    <w:rsid w:val="00C004EF"/>
    <w:rsid w:val="00C01278"/>
    <w:rsid w:val="00C0166F"/>
    <w:rsid w:val="00C01E86"/>
    <w:rsid w:val="00C02AAE"/>
    <w:rsid w:val="00C02C34"/>
    <w:rsid w:val="00C0353C"/>
    <w:rsid w:val="00C03666"/>
    <w:rsid w:val="00C03A7F"/>
    <w:rsid w:val="00C03D69"/>
    <w:rsid w:val="00C04132"/>
    <w:rsid w:val="00C0433F"/>
    <w:rsid w:val="00C048B0"/>
    <w:rsid w:val="00C053AC"/>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6D40"/>
    <w:rsid w:val="00C37088"/>
    <w:rsid w:val="00C40A59"/>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1C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6872"/>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9E2"/>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4D0"/>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4980"/>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5A30"/>
    <w:rsid w:val="00DC6F74"/>
    <w:rsid w:val="00DC707E"/>
    <w:rsid w:val="00DC73AA"/>
    <w:rsid w:val="00DC7F61"/>
    <w:rsid w:val="00DD0348"/>
    <w:rsid w:val="00DD0AC1"/>
    <w:rsid w:val="00DD0C45"/>
    <w:rsid w:val="00DD1514"/>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A2A"/>
    <w:rsid w:val="00E24FC7"/>
    <w:rsid w:val="00E25836"/>
    <w:rsid w:val="00E258BD"/>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0D50"/>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6AD6"/>
    <w:rsid w:val="00EB7CFA"/>
    <w:rsid w:val="00EB7FEB"/>
    <w:rsid w:val="00EC012B"/>
    <w:rsid w:val="00EC0195"/>
    <w:rsid w:val="00EC0285"/>
    <w:rsid w:val="00EC0439"/>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5F6"/>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87E"/>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A76"/>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1F6A"/>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A4A"/>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uzp.gov.pl/__data/assets/pdf_file/0016/30238/Rozporzadzenie_wykonawcze_KE_2016_7.pdf" TargetMode="Externa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mailto:slawomir.kosowicz@enea.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nika.zierold@enea.pl" TargetMode="External"/><Relationship Id="rId23" Type="http://schemas.openxmlformats.org/officeDocument/2006/relationships/hyperlink" Target="http://www.elektronicznypodpis.pl/informacje/aplikacje/"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https://www.java.com/pl/download/manual.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54B1-C144-4790-87F7-4A2FDF4F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72</Pages>
  <Words>20113</Words>
  <Characters>120678</Characters>
  <Application>Microsoft Office Word</Application>
  <DocSecurity>0</DocSecurity>
  <Lines>1005</Lines>
  <Paragraphs>281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7</cp:revision>
  <cp:lastPrinted>2023-12-19T06:48:00Z</cp:lastPrinted>
  <dcterms:created xsi:type="dcterms:W3CDTF">2023-12-07T10:20:00Z</dcterms:created>
  <dcterms:modified xsi:type="dcterms:W3CDTF">2023-12-19T07:07:00Z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